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FE21" w14:textId="77777777" w:rsidR="00DC6254" w:rsidRDefault="00E070B6">
      <w:pPr>
        <w:spacing w:after="0"/>
        <w:rPr>
          <w:b/>
          <w:bCs/>
        </w:rPr>
      </w:pPr>
      <w:r>
        <w:rPr>
          <w:b/>
          <w:bCs/>
          <w:noProof/>
        </w:rPr>
        <w:drawing>
          <wp:anchor distT="0" distB="0" distL="114300" distR="114300" simplePos="0" relativeHeight="251661312" behindDoc="0" locked="0" layoutInCell="1" allowOverlap="1" wp14:anchorId="30EB2702" wp14:editId="4844328C">
            <wp:simplePos x="0" y="0"/>
            <wp:positionH relativeFrom="margin">
              <wp:align>right</wp:align>
            </wp:positionH>
            <wp:positionV relativeFrom="paragraph">
              <wp:posOffset>0</wp:posOffset>
            </wp:positionV>
            <wp:extent cx="5943600" cy="2303145"/>
            <wp:effectExtent l="0" t="0" r="0" b="0"/>
            <wp:wrapThrough wrapText="bothSides">
              <wp:wrapPolygon edited="0">
                <wp:start x="0" y="0"/>
                <wp:lineTo x="0" y="21439"/>
                <wp:lineTo x="21531" y="21439"/>
                <wp:lineTo x="21531" y="0"/>
                <wp:lineTo x="0" y="0"/>
              </wp:wrapPolygon>
            </wp:wrapThrough>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rcRect/>
                    <a:stretch>
                      <a:fillRect/>
                    </a:stretch>
                  </pic:blipFill>
                  <pic:spPr>
                    <a:xfrm>
                      <a:off x="0" y="0"/>
                      <a:ext cx="5943600" cy="2303145"/>
                    </a:xfrm>
                    <a:prstGeom prst="rect">
                      <a:avLst/>
                    </a:prstGeom>
                  </pic:spPr>
                </pic:pic>
              </a:graphicData>
            </a:graphic>
          </wp:anchor>
        </w:drawing>
      </w:r>
    </w:p>
    <w:p w14:paraId="00CB1820" w14:textId="77777777" w:rsidR="00DC6254" w:rsidRDefault="00DC6254">
      <w:pPr>
        <w:spacing w:after="0"/>
        <w:rPr>
          <w:b/>
          <w:bCs/>
        </w:rPr>
      </w:pPr>
    </w:p>
    <w:p w14:paraId="0A6938D4" w14:textId="77777777" w:rsidR="00DC6254" w:rsidRDefault="00DC6254">
      <w:pPr>
        <w:spacing w:after="0"/>
        <w:rPr>
          <w:b/>
          <w:bCs/>
        </w:rPr>
      </w:pPr>
    </w:p>
    <w:p w14:paraId="01B5CF26" w14:textId="77777777" w:rsidR="00DC6254" w:rsidRDefault="00DC6254">
      <w:pPr>
        <w:spacing w:after="0"/>
        <w:rPr>
          <w:b/>
          <w:bCs/>
        </w:rPr>
      </w:pPr>
    </w:p>
    <w:p w14:paraId="36D89147" w14:textId="77777777" w:rsidR="00DC6254" w:rsidRDefault="00DC6254">
      <w:pPr>
        <w:spacing w:after="0"/>
        <w:rPr>
          <w:b/>
          <w:bCs/>
        </w:rPr>
      </w:pPr>
    </w:p>
    <w:p w14:paraId="2D4A0FED" w14:textId="77777777" w:rsidR="00DC6254" w:rsidRDefault="00DC6254">
      <w:pPr>
        <w:spacing w:after="0"/>
        <w:rPr>
          <w:b/>
          <w:bCs/>
        </w:rPr>
      </w:pPr>
    </w:p>
    <w:p w14:paraId="0D51AF99" w14:textId="77777777" w:rsidR="00DC6254" w:rsidRDefault="00DC6254">
      <w:pPr>
        <w:spacing w:after="0"/>
        <w:rPr>
          <w:b/>
          <w:bCs/>
        </w:rPr>
      </w:pPr>
    </w:p>
    <w:p w14:paraId="11CA326A" w14:textId="77777777" w:rsidR="00DC6254" w:rsidRDefault="00E070B6">
      <w:pPr>
        <w:spacing w:after="0"/>
        <w:jc w:val="center"/>
        <w:rPr>
          <w:b/>
          <w:bCs/>
          <w:sz w:val="72"/>
          <w:szCs w:val="72"/>
        </w:rPr>
      </w:pPr>
      <w:r>
        <w:rPr>
          <w:b/>
          <w:bCs/>
          <w:sz w:val="72"/>
          <w:szCs w:val="72"/>
        </w:rPr>
        <w:t>Company Registration</w:t>
      </w:r>
    </w:p>
    <w:p w14:paraId="14FCB7F8" w14:textId="77777777" w:rsidR="00DC6254" w:rsidRDefault="00DC6254">
      <w:pPr>
        <w:spacing w:after="0"/>
        <w:rPr>
          <w:b/>
          <w:bCs/>
        </w:rPr>
      </w:pPr>
    </w:p>
    <w:p w14:paraId="3E2A660F" w14:textId="77777777" w:rsidR="00DC6254" w:rsidRDefault="00DC6254">
      <w:pPr>
        <w:spacing w:after="0"/>
        <w:rPr>
          <w:b/>
          <w:bCs/>
        </w:rPr>
      </w:pPr>
    </w:p>
    <w:p w14:paraId="7B9A136E" w14:textId="77777777" w:rsidR="00DC6254" w:rsidRDefault="00DC6254">
      <w:pPr>
        <w:spacing w:after="0"/>
        <w:rPr>
          <w:b/>
          <w:bCs/>
        </w:rPr>
      </w:pPr>
    </w:p>
    <w:p w14:paraId="60E855D3" w14:textId="77777777" w:rsidR="00DC6254" w:rsidRDefault="00DC6254">
      <w:pPr>
        <w:spacing w:after="0"/>
        <w:rPr>
          <w:b/>
          <w:bCs/>
        </w:rPr>
      </w:pPr>
    </w:p>
    <w:p w14:paraId="4C316B06" w14:textId="77777777" w:rsidR="00DC6254" w:rsidRDefault="00DC6254">
      <w:pPr>
        <w:spacing w:after="0"/>
        <w:rPr>
          <w:b/>
          <w:bCs/>
        </w:rPr>
      </w:pPr>
    </w:p>
    <w:p w14:paraId="1EE3AA2F" w14:textId="77777777" w:rsidR="00DC6254" w:rsidRDefault="00DC6254">
      <w:pPr>
        <w:spacing w:after="0"/>
        <w:rPr>
          <w:b/>
          <w:bCs/>
        </w:rPr>
      </w:pPr>
    </w:p>
    <w:p w14:paraId="1F04A139" w14:textId="77777777" w:rsidR="00DC6254" w:rsidRDefault="00DC6254">
      <w:pPr>
        <w:spacing w:after="0"/>
        <w:rPr>
          <w:b/>
          <w:bCs/>
        </w:rPr>
      </w:pPr>
    </w:p>
    <w:p w14:paraId="0FA9BA83" w14:textId="77777777" w:rsidR="00DC6254" w:rsidRDefault="00DC6254">
      <w:pPr>
        <w:spacing w:after="0"/>
        <w:rPr>
          <w:b/>
          <w:bCs/>
        </w:rPr>
      </w:pPr>
    </w:p>
    <w:p w14:paraId="7D64ECE8" w14:textId="77777777" w:rsidR="00DC6254" w:rsidRDefault="00DC6254">
      <w:pPr>
        <w:spacing w:after="0"/>
        <w:rPr>
          <w:b/>
          <w:bCs/>
        </w:rPr>
      </w:pPr>
    </w:p>
    <w:p w14:paraId="23E17EC3" w14:textId="77777777" w:rsidR="00DC6254" w:rsidRDefault="00DC6254">
      <w:pPr>
        <w:spacing w:after="0"/>
        <w:rPr>
          <w:b/>
          <w:bCs/>
        </w:rPr>
      </w:pPr>
    </w:p>
    <w:p w14:paraId="1CC8C9B2" w14:textId="77777777" w:rsidR="00DC6254" w:rsidRDefault="00E070B6">
      <w:pPr>
        <w:spacing w:after="0"/>
        <w:rPr>
          <w:b/>
          <w:bCs/>
          <w:sz w:val="36"/>
          <w:szCs w:val="36"/>
        </w:rPr>
      </w:pPr>
      <w:r>
        <w:rPr>
          <w:noProof/>
          <w:sz w:val="36"/>
          <w:szCs w:val="36"/>
        </w:rPr>
        <w:drawing>
          <wp:anchor distT="0" distB="0" distL="114300" distR="114300" simplePos="0" relativeHeight="251662336" behindDoc="0" locked="0" layoutInCell="1" allowOverlap="1" wp14:anchorId="7B53EEE3" wp14:editId="5E0065FC">
            <wp:simplePos x="0" y="0"/>
            <wp:positionH relativeFrom="column">
              <wp:posOffset>-76200</wp:posOffset>
            </wp:positionH>
            <wp:positionV relativeFrom="paragraph">
              <wp:posOffset>280247</wp:posOffset>
            </wp:positionV>
            <wp:extent cx="360000" cy="360000"/>
            <wp:effectExtent l="0" t="0" r="0" b="0"/>
            <wp:wrapThrough wrapText="bothSides">
              <wp:wrapPolygon edited="0">
                <wp:start x="8014" y="0"/>
                <wp:lineTo x="4580" y="3435"/>
                <wp:lineTo x="4580" y="9159"/>
                <wp:lineTo x="8014" y="20608"/>
                <wp:lineTo x="12594" y="20608"/>
                <wp:lineTo x="16028" y="12594"/>
                <wp:lineTo x="16028" y="3435"/>
                <wp:lineTo x="12594" y="0"/>
                <wp:lineTo x="8014" y="0"/>
              </wp:wrapPolygon>
            </wp:wrapThrough>
            <wp:docPr id="16"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9"/>
                    <a:srcRect/>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b/>
          <w:bCs/>
          <w:sz w:val="36"/>
          <w:szCs w:val="36"/>
        </w:rPr>
        <w:t>Imam &amp; Associates</w:t>
      </w:r>
    </w:p>
    <w:p w14:paraId="5DEE76BF" w14:textId="77777777" w:rsidR="00DC6254" w:rsidRDefault="00E070B6">
      <w:pPr>
        <w:spacing w:after="0"/>
        <w:rPr>
          <w:sz w:val="36"/>
          <w:szCs w:val="36"/>
        </w:rPr>
      </w:pPr>
      <w:r>
        <w:rPr>
          <w:noProof/>
          <w:sz w:val="36"/>
          <w:szCs w:val="36"/>
        </w:rPr>
        <w:drawing>
          <wp:anchor distT="0" distB="0" distL="114300" distR="114300" simplePos="0" relativeHeight="251663360" behindDoc="0" locked="0" layoutInCell="1" allowOverlap="1" wp14:anchorId="50556790" wp14:editId="7772D22E">
            <wp:simplePos x="0" y="0"/>
            <wp:positionH relativeFrom="column">
              <wp:posOffset>-88265</wp:posOffset>
            </wp:positionH>
            <wp:positionV relativeFrom="paragraph">
              <wp:posOffset>322368</wp:posOffset>
            </wp:positionV>
            <wp:extent cx="359410" cy="359410"/>
            <wp:effectExtent l="0" t="0" r="0" b="0"/>
            <wp:wrapThrough wrapText="bothSides">
              <wp:wrapPolygon edited="0">
                <wp:start x="6869" y="1145"/>
                <wp:lineTo x="2290" y="4580"/>
                <wp:lineTo x="0" y="8014"/>
                <wp:lineTo x="1145" y="18318"/>
                <wp:lineTo x="19463" y="18318"/>
                <wp:lineTo x="20608" y="8014"/>
                <wp:lineTo x="18318" y="4580"/>
                <wp:lineTo x="13739" y="1145"/>
                <wp:lineTo x="6869" y="1145"/>
              </wp:wrapPolygon>
            </wp:wrapThrough>
            <wp:docPr id="17"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0"/>
                    <a:srcRect/>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4th Floor, Road No.12 Banjara Hills, Hyderabad-34 </w:t>
      </w:r>
    </w:p>
    <w:p w14:paraId="204E695C" w14:textId="77777777" w:rsidR="00DC6254" w:rsidRDefault="00DC6254">
      <w:pPr>
        <w:spacing w:after="0"/>
        <w:rPr>
          <w:sz w:val="6"/>
          <w:szCs w:val="6"/>
        </w:rPr>
      </w:pPr>
    </w:p>
    <w:p w14:paraId="7B2CBE71" w14:textId="77777777" w:rsidR="00DC6254" w:rsidRDefault="00E070B6">
      <w:pPr>
        <w:spacing w:after="0"/>
        <w:rPr>
          <w:sz w:val="36"/>
          <w:szCs w:val="36"/>
        </w:rPr>
      </w:pPr>
      <w:r>
        <w:rPr>
          <w:b/>
          <w:bCs/>
          <w:noProof/>
        </w:rPr>
        <w:drawing>
          <wp:anchor distT="0" distB="0" distL="114300" distR="114300" simplePos="0" relativeHeight="251664384" behindDoc="0" locked="0" layoutInCell="1" allowOverlap="1" wp14:anchorId="0AF62ADF" wp14:editId="20D75FBE">
            <wp:simplePos x="0" y="0"/>
            <wp:positionH relativeFrom="column">
              <wp:posOffset>-76835</wp:posOffset>
            </wp:positionH>
            <wp:positionV relativeFrom="paragraph">
              <wp:posOffset>270087</wp:posOffset>
            </wp:positionV>
            <wp:extent cx="360000" cy="360000"/>
            <wp:effectExtent l="0" t="0" r="0" b="0"/>
            <wp:wrapThrough wrapText="bothSides">
              <wp:wrapPolygon edited="0">
                <wp:start x="0" y="2290"/>
                <wp:lineTo x="0" y="18318"/>
                <wp:lineTo x="20608" y="18318"/>
                <wp:lineTo x="20608" y="2290"/>
                <wp:lineTo x="0" y="2290"/>
              </wp:wrapPolygon>
            </wp:wrapThrough>
            <wp:docPr id="18"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1"/>
                    <a:srcRect/>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Contact: 0091 9246536701</w:t>
      </w:r>
    </w:p>
    <w:p w14:paraId="7E92F4F3" w14:textId="77777777" w:rsidR="00DC6254" w:rsidRDefault="00DC6254">
      <w:pPr>
        <w:spacing w:after="0"/>
        <w:rPr>
          <w:sz w:val="2"/>
          <w:szCs w:val="2"/>
        </w:rPr>
      </w:pPr>
    </w:p>
    <w:p w14:paraId="66CC10E0" w14:textId="77777777" w:rsidR="00DC6254" w:rsidRDefault="00E070B6">
      <w:pPr>
        <w:spacing w:after="0"/>
        <w:rPr>
          <w:sz w:val="36"/>
          <w:szCs w:val="36"/>
        </w:rPr>
      </w:pPr>
      <w:r>
        <w:rPr>
          <w:sz w:val="36"/>
          <w:szCs w:val="36"/>
        </w:rPr>
        <w:t xml:space="preserve">Email: imam.ca@gmail.com </w:t>
      </w:r>
    </w:p>
    <w:p w14:paraId="3DB0524B" w14:textId="77777777" w:rsidR="00DC6254" w:rsidRDefault="00DC6254">
      <w:pPr>
        <w:spacing w:after="0"/>
        <w:rPr>
          <w:b/>
          <w:bCs/>
        </w:rPr>
      </w:pPr>
    </w:p>
    <w:p w14:paraId="3051D6D2" w14:textId="77777777" w:rsidR="00DC6254" w:rsidRDefault="00DC6254">
      <w:pPr>
        <w:spacing w:after="0"/>
        <w:rPr>
          <w:b/>
          <w:bCs/>
        </w:rPr>
      </w:pPr>
    </w:p>
    <w:p w14:paraId="4EAB0C62" w14:textId="77777777" w:rsidR="00DC6254" w:rsidRDefault="00DC6254">
      <w:pPr>
        <w:spacing w:after="0"/>
        <w:rPr>
          <w:b/>
          <w:bCs/>
        </w:rPr>
      </w:pPr>
    </w:p>
    <w:p w14:paraId="1306DA21" w14:textId="77777777" w:rsidR="00DC6254" w:rsidRDefault="00DC6254">
      <w:pPr>
        <w:spacing w:after="0"/>
        <w:rPr>
          <w:b/>
          <w:bCs/>
        </w:rPr>
      </w:pPr>
    </w:p>
    <w:p w14:paraId="08EAE541" w14:textId="77777777" w:rsidR="00DC6254" w:rsidRDefault="00E070B6">
      <w:pPr>
        <w:spacing w:after="0"/>
        <w:rPr>
          <w:b/>
          <w:bCs/>
          <w:color w:val="2F5496" w:themeColor="accent1" w:themeShade="BF"/>
          <w:sz w:val="28"/>
          <w:szCs w:val="28"/>
        </w:rPr>
      </w:pPr>
      <w:r>
        <w:rPr>
          <w:b/>
          <w:bCs/>
          <w:color w:val="2F5496" w:themeColor="accent1" w:themeShade="BF"/>
          <w:sz w:val="28"/>
          <w:szCs w:val="28"/>
        </w:rPr>
        <w:lastRenderedPageBreak/>
        <w:t>About us</w:t>
      </w:r>
    </w:p>
    <w:p w14:paraId="3669AA1B" w14:textId="77777777" w:rsidR="00DC6254" w:rsidRDefault="00DC6254">
      <w:pPr>
        <w:spacing w:after="0"/>
        <w:rPr>
          <w:sz w:val="28"/>
          <w:szCs w:val="28"/>
        </w:rPr>
      </w:pPr>
    </w:p>
    <w:p w14:paraId="0EAFB031" w14:textId="77777777" w:rsidR="00DC6254" w:rsidRDefault="00E070B6">
      <w:pPr>
        <w:spacing w:after="0"/>
        <w:rPr>
          <w:sz w:val="28"/>
          <w:szCs w:val="28"/>
        </w:rPr>
      </w:pPr>
      <w:r>
        <w:rPr>
          <w:sz w:val="28"/>
          <w:szCs w:val="28"/>
        </w:rPr>
        <w:t xml:space="preserve">Imam &amp; Associates are one of the leading Chartered Accountants practicing from the city of Hyderabad, India. Mr. Tareq Ahmed Imam FCA LLB, established Imam &amp; Associates in the year 1999. Since 1999, Imam &amp; Associates position itself as a firm that you can </w:t>
      </w:r>
      <w:r>
        <w:rPr>
          <w:sz w:val="28"/>
          <w:szCs w:val="28"/>
        </w:rPr>
        <w:t>trust with your incorporation needs at the most competitive market rate. Our team are professionals in their field ranging from Accounting, Corporate Law, Labour Laws and Tax Law. We have served over 500 businesses since our inception.</w:t>
      </w:r>
    </w:p>
    <w:p w14:paraId="05070E3D" w14:textId="77777777" w:rsidR="00DC6254" w:rsidRDefault="00DC6254">
      <w:pPr>
        <w:spacing w:after="0"/>
        <w:rPr>
          <w:sz w:val="28"/>
          <w:szCs w:val="28"/>
        </w:rPr>
      </w:pPr>
    </w:p>
    <w:p w14:paraId="7AB9E3BE" w14:textId="77777777" w:rsidR="00DC6254" w:rsidRDefault="00E070B6">
      <w:pPr>
        <w:spacing w:after="0"/>
        <w:rPr>
          <w:sz w:val="28"/>
          <w:szCs w:val="28"/>
        </w:rPr>
      </w:pPr>
      <w:r>
        <w:rPr>
          <w:sz w:val="28"/>
          <w:szCs w:val="28"/>
        </w:rPr>
        <w:t>Our relationship wi</w:t>
      </w:r>
      <w:r>
        <w:rPr>
          <w:sz w:val="28"/>
          <w:szCs w:val="28"/>
        </w:rPr>
        <w:t>th you does not stop with helping you register and incorporate your business – through strategic alliances, we can also help you with legal, business, tax and accounting consultancy services, to ensure that the business meets and complies with all necessar</w:t>
      </w:r>
      <w:r>
        <w:rPr>
          <w:sz w:val="28"/>
          <w:szCs w:val="28"/>
        </w:rPr>
        <w:t>y statutory requirements.</w:t>
      </w:r>
    </w:p>
    <w:p w14:paraId="4862E8F5" w14:textId="77777777" w:rsidR="00DC6254" w:rsidRDefault="00DC6254">
      <w:pPr>
        <w:spacing w:after="0"/>
        <w:rPr>
          <w:sz w:val="28"/>
          <w:szCs w:val="28"/>
        </w:rPr>
      </w:pPr>
    </w:p>
    <w:p w14:paraId="158FDF71" w14:textId="77777777" w:rsidR="00DC6254" w:rsidRDefault="00DC6254">
      <w:pPr>
        <w:spacing w:after="0"/>
        <w:rPr>
          <w:sz w:val="28"/>
          <w:szCs w:val="28"/>
        </w:rPr>
      </w:pPr>
    </w:p>
    <w:p w14:paraId="4B7B9CC2" w14:textId="77777777" w:rsidR="00DC6254" w:rsidRDefault="00DC6254">
      <w:pPr>
        <w:spacing w:after="0"/>
        <w:rPr>
          <w:b/>
          <w:bCs/>
          <w:sz w:val="28"/>
          <w:szCs w:val="28"/>
        </w:rPr>
      </w:pPr>
    </w:p>
    <w:p w14:paraId="6039ACD8" w14:textId="77777777" w:rsidR="00DC6254" w:rsidRDefault="00DC6254">
      <w:pPr>
        <w:spacing w:after="0"/>
        <w:rPr>
          <w:b/>
          <w:bCs/>
          <w:sz w:val="28"/>
          <w:szCs w:val="28"/>
        </w:rPr>
      </w:pPr>
    </w:p>
    <w:p w14:paraId="1FA8C9AA" w14:textId="77777777" w:rsidR="00DC6254" w:rsidRDefault="00DC6254">
      <w:pPr>
        <w:spacing w:after="0"/>
        <w:rPr>
          <w:b/>
          <w:bCs/>
          <w:sz w:val="28"/>
          <w:szCs w:val="28"/>
        </w:rPr>
      </w:pPr>
    </w:p>
    <w:p w14:paraId="294D4784" w14:textId="77777777" w:rsidR="00DC6254" w:rsidRDefault="00DC6254">
      <w:pPr>
        <w:spacing w:after="0"/>
        <w:rPr>
          <w:b/>
          <w:bCs/>
          <w:sz w:val="28"/>
          <w:szCs w:val="28"/>
        </w:rPr>
      </w:pPr>
    </w:p>
    <w:p w14:paraId="14BD54BE" w14:textId="77777777" w:rsidR="00DC6254" w:rsidRDefault="00DC6254">
      <w:pPr>
        <w:spacing w:after="0"/>
        <w:rPr>
          <w:b/>
          <w:bCs/>
          <w:sz w:val="28"/>
          <w:szCs w:val="28"/>
        </w:rPr>
      </w:pPr>
    </w:p>
    <w:p w14:paraId="3E68C2EF" w14:textId="77777777" w:rsidR="00DC6254" w:rsidRDefault="00DC6254">
      <w:pPr>
        <w:spacing w:after="0"/>
        <w:rPr>
          <w:b/>
          <w:bCs/>
          <w:sz w:val="28"/>
          <w:szCs w:val="28"/>
        </w:rPr>
      </w:pPr>
    </w:p>
    <w:p w14:paraId="540B105B" w14:textId="77777777" w:rsidR="00DC6254" w:rsidRDefault="00DC6254">
      <w:pPr>
        <w:spacing w:after="0"/>
        <w:rPr>
          <w:b/>
          <w:bCs/>
          <w:sz w:val="28"/>
          <w:szCs w:val="28"/>
        </w:rPr>
      </w:pPr>
    </w:p>
    <w:p w14:paraId="477F627A" w14:textId="77777777" w:rsidR="00DC6254" w:rsidRDefault="00DC6254">
      <w:pPr>
        <w:spacing w:after="0"/>
        <w:rPr>
          <w:b/>
          <w:bCs/>
          <w:sz w:val="28"/>
          <w:szCs w:val="28"/>
        </w:rPr>
      </w:pPr>
    </w:p>
    <w:p w14:paraId="7CF1BFFA" w14:textId="77777777" w:rsidR="00DC6254" w:rsidRDefault="00DC6254">
      <w:pPr>
        <w:spacing w:after="0"/>
        <w:rPr>
          <w:sz w:val="28"/>
          <w:szCs w:val="28"/>
        </w:rPr>
      </w:pPr>
    </w:p>
    <w:p w14:paraId="615EDBF8" w14:textId="77777777" w:rsidR="00DC6254" w:rsidRDefault="00DC6254">
      <w:pPr>
        <w:spacing w:after="0"/>
        <w:rPr>
          <w:sz w:val="28"/>
          <w:szCs w:val="28"/>
        </w:rPr>
      </w:pPr>
    </w:p>
    <w:p w14:paraId="0F29A691" w14:textId="77777777" w:rsidR="00DC6254" w:rsidRDefault="00DC6254">
      <w:pPr>
        <w:spacing w:after="0"/>
        <w:rPr>
          <w:sz w:val="28"/>
          <w:szCs w:val="28"/>
        </w:rPr>
      </w:pPr>
    </w:p>
    <w:p w14:paraId="4BE7CA9D" w14:textId="77777777" w:rsidR="00DC6254" w:rsidRDefault="00DC6254">
      <w:pPr>
        <w:spacing w:after="0"/>
        <w:rPr>
          <w:sz w:val="28"/>
          <w:szCs w:val="28"/>
        </w:rPr>
      </w:pPr>
    </w:p>
    <w:p w14:paraId="1654BCE2" w14:textId="77777777" w:rsidR="00DC6254" w:rsidRDefault="00DC6254">
      <w:pPr>
        <w:spacing w:after="0"/>
        <w:rPr>
          <w:sz w:val="28"/>
          <w:szCs w:val="28"/>
        </w:rPr>
      </w:pPr>
    </w:p>
    <w:p w14:paraId="4BDEE764" w14:textId="77777777" w:rsidR="00DC6254" w:rsidRDefault="00DC6254">
      <w:pPr>
        <w:spacing w:after="0"/>
        <w:rPr>
          <w:sz w:val="28"/>
          <w:szCs w:val="28"/>
        </w:rPr>
      </w:pPr>
    </w:p>
    <w:p w14:paraId="415FD77F" w14:textId="77777777" w:rsidR="00DC6254" w:rsidRDefault="00DC6254">
      <w:pPr>
        <w:spacing w:after="0"/>
        <w:rPr>
          <w:sz w:val="28"/>
          <w:szCs w:val="28"/>
        </w:rPr>
      </w:pPr>
    </w:p>
    <w:p w14:paraId="14DAF9C2" w14:textId="77777777" w:rsidR="00DC6254" w:rsidRDefault="00DC6254">
      <w:pPr>
        <w:spacing w:after="0"/>
        <w:rPr>
          <w:sz w:val="28"/>
          <w:szCs w:val="28"/>
        </w:rPr>
      </w:pPr>
    </w:p>
    <w:p w14:paraId="2FAC3A0E" w14:textId="77777777" w:rsidR="00DC6254" w:rsidRDefault="00DC6254">
      <w:pPr>
        <w:spacing w:after="0"/>
        <w:rPr>
          <w:sz w:val="28"/>
          <w:szCs w:val="28"/>
        </w:rPr>
      </w:pPr>
    </w:p>
    <w:p w14:paraId="7D3BF5DC" w14:textId="77777777" w:rsidR="00DC6254" w:rsidRDefault="00DC6254">
      <w:pPr>
        <w:spacing w:after="0"/>
        <w:rPr>
          <w:sz w:val="28"/>
          <w:szCs w:val="28"/>
        </w:rPr>
      </w:pPr>
    </w:p>
    <w:p w14:paraId="005403C5" w14:textId="77777777" w:rsidR="00DC6254" w:rsidRDefault="00DC6254">
      <w:pPr>
        <w:spacing w:after="0"/>
        <w:rPr>
          <w:sz w:val="28"/>
          <w:szCs w:val="28"/>
        </w:rPr>
      </w:pPr>
    </w:p>
    <w:p w14:paraId="32214002" w14:textId="77777777" w:rsidR="00DC6254" w:rsidRDefault="00DC6254">
      <w:pPr>
        <w:spacing w:after="0"/>
        <w:rPr>
          <w:b/>
          <w:bCs/>
          <w:sz w:val="28"/>
          <w:szCs w:val="28"/>
        </w:rPr>
      </w:pPr>
    </w:p>
    <w:p w14:paraId="40A16358" w14:textId="77777777" w:rsidR="00DC6254" w:rsidRDefault="00DC6254">
      <w:pPr>
        <w:spacing w:after="0"/>
        <w:rPr>
          <w:b/>
          <w:bCs/>
          <w:sz w:val="28"/>
          <w:szCs w:val="28"/>
        </w:rPr>
      </w:pPr>
    </w:p>
    <w:p w14:paraId="2E6CFF5B" w14:textId="77777777" w:rsidR="00DC6254" w:rsidRDefault="00E070B6">
      <w:pPr>
        <w:spacing w:after="0"/>
        <w:rPr>
          <w:b/>
          <w:bCs/>
          <w:color w:val="2F5496" w:themeColor="accent1" w:themeShade="BF"/>
          <w:sz w:val="28"/>
          <w:szCs w:val="28"/>
        </w:rPr>
      </w:pPr>
      <w:r>
        <w:rPr>
          <w:b/>
          <w:bCs/>
          <w:color w:val="2F5496" w:themeColor="accent1" w:themeShade="BF"/>
          <w:sz w:val="28"/>
          <w:szCs w:val="28"/>
        </w:rPr>
        <w:t xml:space="preserve">Private Company </w:t>
      </w:r>
    </w:p>
    <w:p w14:paraId="268D079F" w14:textId="77777777" w:rsidR="00DC6254" w:rsidRDefault="00DC6254">
      <w:pPr>
        <w:spacing w:after="0"/>
        <w:rPr>
          <w:b/>
          <w:bCs/>
          <w:color w:val="2F5496" w:themeColor="accent1" w:themeShade="BF"/>
          <w:sz w:val="10"/>
          <w:szCs w:val="10"/>
        </w:rPr>
      </w:pPr>
    </w:p>
    <w:p w14:paraId="0B6A3622" w14:textId="77777777" w:rsidR="00DC6254" w:rsidRDefault="00E070B6">
      <w:pPr>
        <w:numPr>
          <w:ilvl w:val="0"/>
          <w:numId w:val="7"/>
        </w:numPr>
        <w:spacing w:after="0"/>
        <w:rPr>
          <w:sz w:val="28"/>
          <w:szCs w:val="28"/>
        </w:rPr>
      </w:pPr>
      <w:r>
        <w:rPr>
          <w:sz w:val="28"/>
          <w:szCs w:val="28"/>
        </w:rPr>
        <w:t>offers limited liability for its shareholders with certain restrictions placed on the ownership</w:t>
      </w:r>
    </w:p>
    <w:p w14:paraId="04AB61E4" w14:textId="77777777" w:rsidR="00DC6254" w:rsidRDefault="00E070B6">
      <w:pPr>
        <w:numPr>
          <w:ilvl w:val="0"/>
          <w:numId w:val="7"/>
        </w:numPr>
        <w:spacing w:after="0"/>
        <w:rPr>
          <w:sz w:val="28"/>
          <w:szCs w:val="28"/>
        </w:rPr>
      </w:pPr>
      <w:r>
        <w:rPr>
          <w:sz w:val="28"/>
          <w:szCs w:val="28"/>
        </w:rPr>
        <w:t>directors may be different from shareholders</w:t>
      </w:r>
    </w:p>
    <w:p w14:paraId="3DD70965" w14:textId="77777777" w:rsidR="00DC6254" w:rsidRDefault="00E070B6">
      <w:pPr>
        <w:numPr>
          <w:ilvl w:val="0"/>
          <w:numId w:val="7"/>
        </w:numPr>
        <w:spacing w:after="0"/>
        <w:rPr>
          <w:sz w:val="28"/>
          <w:szCs w:val="28"/>
        </w:rPr>
      </w:pPr>
      <w:r>
        <w:rPr>
          <w:sz w:val="28"/>
          <w:szCs w:val="28"/>
        </w:rPr>
        <w:t xml:space="preserve">greater </w:t>
      </w:r>
      <w:r>
        <w:rPr>
          <w:sz w:val="28"/>
          <w:szCs w:val="28"/>
        </w:rPr>
        <w:t>capital contribution and greater stability</w:t>
      </w:r>
    </w:p>
    <w:p w14:paraId="7D904FEA" w14:textId="77777777" w:rsidR="00DC6254" w:rsidRDefault="00E070B6">
      <w:pPr>
        <w:numPr>
          <w:ilvl w:val="0"/>
          <w:numId w:val="7"/>
        </w:numPr>
        <w:spacing w:after="0"/>
        <w:rPr>
          <w:sz w:val="28"/>
          <w:szCs w:val="28"/>
        </w:rPr>
      </w:pPr>
      <w:r>
        <w:rPr>
          <w:sz w:val="28"/>
          <w:szCs w:val="28"/>
        </w:rPr>
        <w:t>increases the potential to grow big and expand</w:t>
      </w:r>
    </w:p>
    <w:p w14:paraId="2456B740" w14:textId="77777777" w:rsidR="00DC6254" w:rsidRDefault="00E070B6">
      <w:pPr>
        <w:numPr>
          <w:ilvl w:val="0"/>
          <w:numId w:val="7"/>
        </w:numPr>
        <w:spacing w:after="0"/>
        <w:rPr>
          <w:sz w:val="28"/>
          <w:szCs w:val="28"/>
        </w:rPr>
      </w:pPr>
      <w:r>
        <w:rPr>
          <w:sz w:val="28"/>
          <w:szCs w:val="28"/>
        </w:rPr>
        <w:t>comprehensive compliance and audit is mandatory</w:t>
      </w:r>
    </w:p>
    <w:p w14:paraId="2DC0D3D0" w14:textId="77777777" w:rsidR="00DC6254" w:rsidRDefault="00DC6254">
      <w:pPr>
        <w:spacing w:after="0"/>
        <w:rPr>
          <w:b/>
          <w:bCs/>
          <w:sz w:val="28"/>
          <w:szCs w:val="28"/>
        </w:rPr>
      </w:pPr>
    </w:p>
    <w:p w14:paraId="598AA9ED" w14:textId="77777777" w:rsidR="00DC6254" w:rsidRDefault="00DC6254">
      <w:pPr>
        <w:spacing w:after="0"/>
        <w:rPr>
          <w:b/>
          <w:bCs/>
          <w:sz w:val="28"/>
          <w:szCs w:val="28"/>
        </w:rPr>
      </w:pPr>
    </w:p>
    <w:p w14:paraId="37A5E15C" w14:textId="77777777" w:rsidR="00DC6254" w:rsidRDefault="00E070B6">
      <w:pPr>
        <w:spacing w:after="0"/>
        <w:rPr>
          <w:b/>
          <w:bCs/>
          <w:color w:val="2F5496" w:themeColor="accent1" w:themeShade="BF"/>
          <w:sz w:val="28"/>
          <w:szCs w:val="28"/>
        </w:rPr>
      </w:pPr>
      <w:r>
        <w:rPr>
          <w:b/>
          <w:bCs/>
          <w:color w:val="2F5496" w:themeColor="accent1" w:themeShade="BF"/>
          <w:sz w:val="28"/>
          <w:szCs w:val="28"/>
        </w:rPr>
        <w:t>Indian subsidiary</w:t>
      </w:r>
    </w:p>
    <w:p w14:paraId="71C34E5A" w14:textId="77777777" w:rsidR="00DC6254" w:rsidRDefault="00DC6254">
      <w:pPr>
        <w:spacing w:after="0"/>
        <w:rPr>
          <w:b/>
          <w:bCs/>
          <w:sz w:val="10"/>
          <w:szCs w:val="10"/>
        </w:rPr>
      </w:pPr>
    </w:p>
    <w:p w14:paraId="6CA1BAEB" w14:textId="77777777" w:rsidR="00DC6254" w:rsidRDefault="00E070B6">
      <w:pPr>
        <w:numPr>
          <w:ilvl w:val="0"/>
          <w:numId w:val="7"/>
        </w:numPr>
        <w:spacing w:after="0"/>
        <w:rPr>
          <w:sz w:val="28"/>
          <w:szCs w:val="28"/>
        </w:rPr>
      </w:pPr>
      <w:r>
        <w:rPr>
          <w:sz w:val="28"/>
          <w:szCs w:val="28"/>
        </w:rPr>
        <w:t>Foreign direct investment of up to 100% into a Private Limited Company and Limited Liability Part</w:t>
      </w:r>
      <w:r>
        <w:rPr>
          <w:sz w:val="28"/>
          <w:szCs w:val="28"/>
        </w:rPr>
        <w:t xml:space="preserve">nership is allowed under the automatic route, wherein no Central Government permission is required. </w:t>
      </w:r>
    </w:p>
    <w:p w14:paraId="138CBCB0" w14:textId="77777777" w:rsidR="00DC6254" w:rsidRDefault="00E070B6">
      <w:pPr>
        <w:numPr>
          <w:ilvl w:val="0"/>
          <w:numId w:val="7"/>
        </w:numPr>
        <w:spacing w:after="0"/>
        <w:rPr>
          <w:b/>
          <w:bCs/>
          <w:color w:val="2F5496" w:themeColor="accent1" w:themeShade="BF"/>
          <w:sz w:val="28"/>
          <w:szCs w:val="28"/>
        </w:rPr>
      </w:pPr>
      <w:r>
        <w:rPr>
          <w:sz w:val="28"/>
          <w:szCs w:val="28"/>
        </w:rPr>
        <w:t xml:space="preserve">For Indian subsidiary, post-investment filing is necessary with the Reserve Bank of India indicating the nature of investment made. </w:t>
      </w:r>
    </w:p>
    <w:p w14:paraId="192F7465" w14:textId="77777777" w:rsidR="00DC6254" w:rsidRDefault="00DC6254">
      <w:pPr>
        <w:spacing w:after="0"/>
        <w:ind w:left="360"/>
        <w:rPr>
          <w:b/>
          <w:bCs/>
          <w:color w:val="2F5496" w:themeColor="accent1" w:themeShade="BF"/>
          <w:sz w:val="28"/>
          <w:szCs w:val="28"/>
        </w:rPr>
      </w:pPr>
    </w:p>
    <w:p w14:paraId="4C9112F8" w14:textId="77777777" w:rsidR="00DC6254" w:rsidRDefault="00DC6254">
      <w:pPr>
        <w:spacing w:after="0"/>
        <w:ind w:left="360"/>
        <w:rPr>
          <w:b/>
          <w:bCs/>
          <w:color w:val="2F5496" w:themeColor="accent1" w:themeShade="BF"/>
          <w:sz w:val="28"/>
          <w:szCs w:val="28"/>
        </w:rPr>
      </w:pPr>
    </w:p>
    <w:p w14:paraId="74918A7C" w14:textId="77777777" w:rsidR="00DC6254" w:rsidRDefault="00E070B6">
      <w:pPr>
        <w:spacing w:after="0"/>
        <w:rPr>
          <w:b/>
          <w:bCs/>
          <w:color w:val="2F5496" w:themeColor="accent1" w:themeShade="BF"/>
          <w:sz w:val="28"/>
          <w:szCs w:val="28"/>
        </w:rPr>
      </w:pPr>
      <w:r>
        <w:rPr>
          <w:b/>
          <w:bCs/>
          <w:color w:val="2F5496" w:themeColor="accent1" w:themeShade="BF"/>
          <w:sz w:val="28"/>
          <w:szCs w:val="28"/>
        </w:rPr>
        <w:t xml:space="preserve">To begin with, we </w:t>
      </w:r>
      <w:r>
        <w:rPr>
          <w:b/>
          <w:bCs/>
          <w:color w:val="2F5496" w:themeColor="accent1" w:themeShade="BF"/>
          <w:sz w:val="28"/>
          <w:szCs w:val="28"/>
        </w:rPr>
        <w:t>would require some basic set of documents</w:t>
      </w:r>
    </w:p>
    <w:p w14:paraId="0E7AA173" w14:textId="77777777" w:rsidR="00DC6254" w:rsidRDefault="00DC6254">
      <w:pPr>
        <w:spacing w:after="0"/>
        <w:rPr>
          <w:sz w:val="10"/>
          <w:szCs w:val="10"/>
        </w:rPr>
      </w:pPr>
    </w:p>
    <w:p w14:paraId="1190698F" w14:textId="77777777" w:rsidR="00DC6254" w:rsidRDefault="00E070B6">
      <w:pPr>
        <w:pStyle w:val="ListParagraph"/>
        <w:numPr>
          <w:ilvl w:val="0"/>
          <w:numId w:val="2"/>
        </w:numPr>
        <w:spacing w:after="0"/>
        <w:rPr>
          <w:sz w:val="28"/>
          <w:szCs w:val="28"/>
        </w:rPr>
      </w:pPr>
      <w:r>
        <w:rPr>
          <w:sz w:val="28"/>
          <w:szCs w:val="28"/>
        </w:rPr>
        <w:t>All Directors</w:t>
      </w:r>
    </w:p>
    <w:p w14:paraId="6C2E4FF0" w14:textId="77777777" w:rsidR="00DC6254" w:rsidRDefault="00E070B6">
      <w:pPr>
        <w:pStyle w:val="ListParagraph"/>
        <w:numPr>
          <w:ilvl w:val="1"/>
          <w:numId w:val="2"/>
        </w:numPr>
        <w:spacing w:after="0"/>
        <w:ind w:left="709"/>
        <w:rPr>
          <w:sz w:val="28"/>
          <w:szCs w:val="28"/>
        </w:rPr>
      </w:pPr>
      <w:r>
        <w:rPr>
          <w:sz w:val="28"/>
          <w:szCs w:val="28"/>
        </w:rPr>
        <w:t>Pan card</w:t>
      </w:r>
    </w:p>
    <w:p w14:paraId="47BDA4D8" w14:textId="77777777" w:rsidR="00DC6254" w:rsidRDefault="00E070B6">
      <w:pPr>
        <w:pStyle w:val="ListParagraph"/>
        <w:numPr>
          <w:ilvl w:val="1"/>
          <w:numId w:val="2"/>
        </w:numPr>
        <w:spacing w:after="0"/>
        <w:ind w:left="709"/>
        <w:rPr>
          <w:sz w:val="28"/>
          <w:szCs w:val="28"/>
        </w:rPr>
      </w:pPr>
      <w:r>
        <w:rPr>
          <w:sz w:val="28"/>
          <w:szCs w:val="28"/>
        </w:rPr>
        <w:t>ID Proof - Driving License/ Voter’s ID/ Passport copy</w:t>
      </w:r>
    </w:p>
    <w:p w14:paraId="5169D9A5" w14:textId="77777777" w:rsidR="00DC6254" w:rsidRDefault="00E070B6">
      <w:pPr>
        <w:pStyle w:val="ListParagraph"/>
        <w:numPr>
          <w:ilvl w:val="1"/>
          <w:numId w:val="2"/>
        </w:numPr>
        <w:spacing w:after="0"/>
        <w:ind w:left="709"/>
        <w:rPr>
          <w:sz w:val="28"/>
          <w:szCs w:val="28"/>
        </w:rPr>
      </w:pPr>
      <w:r>
        <w:rPr>
          <w:sz w:val="28"/>
          <w:szCs w:val="28"/>
        </w:rPr>
        <w:t>4 Passport size photos</w:t>
      </w:r>
    </w:p>
    <w:p w14:paraId="64CF6D59" w14:textId="77777777" w:rsidR="00DC6254" w:rsidRDefault="00E070B6">
      <w:pPr>
        <w:pStyle w:val="ListParagraph"/>
        <w:numPr>
          <w:ilvl w:val="1"/>
          <w:numId w:val="2"/>
        </w:numPr>
        <w:spacing w:after="0"/>
        <w:ind w:left="709"/>
        <w:rPr>
          <w:sz w:val="28"/>
          <w:szCs w:val="28"/>
        </w:rPr>
      </w:pPr>
      <w:r>
        <w:rPr>
          <w:sz w:val="28"/>
          <w:szCs w:val="28"/>
        </w:rPr>
        <w:t>Address Proof - Bank Statement/ Telephone Bill/ Mobile Bill/ Electricity Bill (Latest Month)</w:t>
      </w:r>
    </w:p>
    <w:p w14:paraId="04A2EA71" w14:textId="77777777" w:rsidR="00DC6254" w:rsidRDefault="00E070B6">
      <w:pPr>
        <w:pStyle w:val="ListParagraph"/>
        <w:numPr>
          <w:ilvl w:val="1"/>
          <w:numId w:val="2"/>
        </w:numPr>
        <w:spacing w:after="0"/>
        <w:ind w:left="709"/>
        <w:rPr>
          <w:sz w:val="28"/>
          <w:szCs w:val="28"/>
        </w:rPr>
      </w:pPr>
      <w:r>
        <w:rPr>
          <w:sz w:val="28"/>
          <w:szCs w:val="28"/>
        </w:rPr>
        <w:t>Resident Permit cert</w:t>
      </w:r>
      <w:r>
        <w:rPr>
          <w:sz w:val="28"/>
          <w:szCs w:val="28"/>
        </w:rPr>
        <w:t>ificate issued by Assistant Foreigner Regional Registration Officer, an officer of Bureau of Immigration India</w:t>
      </w:r>
    </w:p>
    <w:p w14:paraId="7908B53B" w14:textId="77777777" w:rsidR="00DC6254" w:rsidRDefault="00E070B6">
      <w:pPr>
        <w:pStyle w:val="ListParagraph"/>
        <w:numPr>
          <w:ilvl w:val="1"/>
          <w:numId w:val="2"/>
        </w:numPr>
        <w:spacing w:after="0"/>
        <w:ind w:left="709"/>
        <w:rPr>
          <w:sz w:val="28"/>
          <w:szCs w:val="28"/>
        </w:rPr>
      </w:pPr>
      <w:r>
        <w:rPr>
          <w:sz w:val="28"/>
          <w:szCs w:val="28"/>
        </w:rPr>
        <w:t>Visa</w:t>
      </w:r>
    </w:p>
    <w:p w14:paraId="5E1DA3E0" w14:textId="77777777" w:rsidR="00DC6254" w:rsidRDefault="00E070B6">
      <w:pPr>
        <w:pStyle w:val="ListParagraph"/>
        <w:numPr>
          <w:ilvl w:val="0"/>
          <w:numId w:val="2"/>
        </w:numPr>
        <w:spacing w:after="0"/>
        <w:rPr>
          <w:sz w:val="28"/>
          <w:szCs w:val="28"/>
        </w:rPr>
      </w:pPr>
      <w:r>
        <w:rPr>
          <w:sz w:val="28"/>
          <w:szCs w:val="28"/>
        </w:rPr>
        <w:t>For Office Registration.</w:t>
      </w:r>
    </w:p>
    <w:p w14:paraId="3224A390" w14:textId="77777777" w:rsidR="00DC6254" w:rsidRDefault="00E070B6">
      <w:pPr>
        <w:pStyle w:val="ListParagraph"/>
        <w:numPr>
          <w:ilvl w:val="1"/>
          <w:numId w:val="2"/>
        </w:numPr>
        <w:spacing w:after="0"/>
        <w:ind w:left="709"/>
        <w:rPr>
          <w:sz w:val="28"/>
          <w:szCs w:val="28"/>
        </w:rPr>
      </w:pPr>
      <w:r>
        <w:rPr>
          <w:sz w:val="28"/>
          <w:szCs w:val="28"/>
        </w:rPr>
        <w:t>Latest Electricity Bill (Less than 30 days)</w:t>
      </w:r>
    </w:p>
    <w:p w14:paraId="42A3A753" w14:textId="77777777" w:rsidR="00DC6254" w:rsidRDefault="00E070B6">
      <w:pPr>
        <w:pStyle w:val="ListParagraph"/>
        <w:numPr>
          <w:ilvl w:val="1"/>
          <w:numId w:val="2"/>
        </w:numPr>
        <w:spacing w:after="0"/>
        <w:ind w:left="709"/>
        <w:rPr>
          <w:sz w:val="28"/>
          <w:szCs w:val="28"/>
        </w:rPr>
      </w:pPr>
      <w:r>
        <w:rPr>
          <w:sz w:val="28"/>
          <w:szCs w:val="28"/>
        </w:rPr>
        <w:t>No Objection Certificate from the owner of the Premises - format will b</w:t>
      </w:r>
      <w:r>
        <w:rPr>
          <w:sz w:val="28"/>
          <w:szCs w:val="28"/>
        </w:rPr>
        <w:t>e provided</w:t>
      </w:r>
    </w:p>
    <w:p w14:paraId="1B56F718" w14:textId="77777777" w:rsidR="00DC6254" w:rsidRDefault="00E070B6">
      <w:pPr>
        <w:pStyle w:val="ListParagraph"/>
        <w:numPr>
          <w:ilvl w:val="0"/>
          <w:numId w:val="2"/>
        </w:numPr>
        <w:spacing w:after="0"/>
        <w:rPr>
          <w:sz w:val="28"/>
          <w:szCs w:val="28"/>
        </w:rPr>
      </w:pPr>
      <w:r>
        <w:rPr>
          <w:sz w:val="28"/>
          <w:szCs w:val="28"/>
        </w:rPr>
        <w:lastRenderedPageBreak/>
        <w:t>In case of Indian subsidiary</w:t>
      </w:r>
    </w:p>
    <w:p w14:paraId="72520252" w14:textId="77777777" w:rsidR="00DC6254" w:rsidRDefault="00E070B6">
      <w:pPr>
        <w:pStyle w:val="ListParagraph"/>
        <w:numPr>
          <w:ilvl w:val="1"/>
          <w:numId w:val="2"/>
        </w:numPr>
        <w:spacing w:after="0"/>
        <w:ind w:left="709"/>
        <w:rPr>
          <w:sz w:val="28"/>
          <w:szCs w:val="28"/>
        </w:rPr>
      </w:pPr>
      <w:r>
        <w:rPr>
          <w:sz w:val="28"/>
          <w:szCs w:val="28"/>
        </w:rPr>
        <w:t>An apostilled copy of the charter, statutes or memorandum and articles. If the instrument is not in English, a certified translation in English</w:t>
      </w:r>
    </w:p>
    <w:p w14:paraId="4F30033E" w14:textId="77777777" w:rsidR="00DC6254" w:rsidRDefault="00E070B6">
      <w:pPr>
        <w:pStyle w:val="ListParagraph"/>
        <w:numPr>
          <w:ilvl w:val="1"/>
          <w:numId w:val="2"/>
        </w:numPr>
        <w:spacing w:after="0"/>
        <w:ind w:left="709"/>
        <w:rPr>
          <w:sz w:val="28"/>
          <w:szCs w:val="28"/>
        </w:rPr>
      </w:pPr>
      <w:r>
        <w:rPr>
          <w:sz w:val="28"/>
          <w:szCs w:val="28"/>
        </w:rPr>
        <w:t>Board resolution stating parent company’s intention of incorporating a s</w:t>
      </w:r>
      <w:r>
        <w:rPr>
          <w:sz w:val="28"/>
          <w:szCs w:val="28"/>
        </w:rPr>
        <w:t>ubsidiary company in India (format will be provided)</w:t>
      </w:r>
    </w:p>
    <w:p w14:paraId="7FF93A4F" w14:textId="77777777" w:rsidR="00DC6254" w:rsidRDefault="00DC6254">
      <w:pPr>
        <w:spacing w:after="0"/>
        <w:rPr>
          <w:sz w:val="28"/>
          <w:szCs w:val="28"/>
        </w:rPr>
      </w:pPr>
    </w:p>
    <w:p w14:paraId="173EF245" w14:textId="77777777" w:rsidR="00DC6254" w:rsidRDefault="00E070B6">
      <w:pPr>
        <w:spacing w:after="0"/>
        <w:rPr>
          <w:i/>
          <w:iCs/>
          <w:sz w:val="28"/>
          <w:szCs w:val="28"/>
        </w:rPr>
      </w:pPr>
      <w:r>
        <w:rPr>
          <w:i/>
          <w:iCs/>
          <w:sz w:val="28"/>
          <w:szCs w:val="28"/>
        </w:rPr>
        <w:t xml:space="preserve">Note: </w:t>
      </w:r>
    </w:p>
    <w:p w14:paraId="64E1076C" w14:textId="77777777" w:rsidR="00DC6254" w:rsidRDefault="00E070B6">
      <w:pPr>
        <w:pStyle w:val="ListParagraph"/>
        <w:numPr>
          <w:ilvl w:val="0"/>
          <w:numId w:val="2"/>
        </w:numPr>
        <w:spacing w:after="0"/>
        <w:rPr>
          <w:i/>
          <w:iCs/>
          <w:sz w:val="28"/>
          <w:szCs w:val="28"/>
        </w:rPr>
      </w:pPr>
      <w:r>
        <w:rPr>
          <w:i/>
          <w:iCs/>
          <w:sz w:val="28"/>
          <w:szCs w:val="28"/>
        </w:rPr>
        <w:t>In case of NRI or Foreign National, documents of director(s) should be notarized by the Public Notary of that foreign country and apostilled/consularized by the competent authority of that foreig</w:t>
      </w:r>
      <w:r>
        <w:rPr>
          <w:i/>
          <w:iCs/>
          <w:sz w:val="28"/>
          <w:szCs w:val="28"/>
        </w:rPr>
        <w:t xml:space="preserve">n country. </w:t>
      </w:r>
    </w:p>
    <w:p w14:paraId="27E6A994" w14:textId="77777777" w:rsidR="00DC6254" w:rsidRDefault="00E070B6">
      <w:pPr>
        <w:pStyle w:val="ListParagraph"/>
        <w:numPr>
          <w:ilvl w:val="0"/>
          <w:numId w:val="2"/>
        </w:numPr>
        <w:spacing w:after="0"/>
        <w:rPr>
          <w:i/>
          <w:iCs/>
          <w:sz w:val="28"/>
          <w:szCs w:val="28"/>
        </w:rPr>
      </w:pPr>
      <w:r>
        <w:rPr>
          <w:i/>
          <w:iCs/>
          <w:sz w:val="28"/>
          <w:szCs w:val="28"/>
        </w:rPr>
        <w:t>For any company registration in India at least one of the directors must be an Indian citizen and a resident.</w:t>
      </w:r>
    </w:p>
    <w:p w14:paraId="57046975" w14:textId="77777777" w:rsidR="00DC6254" w:rsidRDefault="00E070B6">
      <w:pPr>
        <w:pStyle w:val="ListParagraph"/>
        <w:numPr>
          <w:ilvl w:val="0"/>
          <w:numId w:val="2"/>
        </w:numPr>
        <w:spacing w:after="0"/>
        <w:rPr>
          <w:i/>
          <w:iCs/>
          <w:sz w:val="28"/>
          <w:szCs w:val="28"/>
        </w:rPr>
      </w:pPr>
      <w:r>
        <w:rPr>
          <w:i/>
          <w:iCs/>
          <w:sz w:val="28"/>
          <w:szCs w:val="28"/>
        </w:rPr>
        <w:t>Minimum of two shareholders are required – These can be two foreign companies from your group.</w:t>
      </w:r>
    </w:p>
    <w:p w14:paraId="5F4E8D69" w14:textId="77777777" w:rsidR="00DC6254" w:rsidRDefault="00DC6254">
      <w:pPr>
        <w:spacing w:after="0"/>
        <w:rPr>
          <w:sz w:val="28"/>
          <w:szCs w:val="28"/>
        </w:rPr>
      </w:pPr>
    </w:p>
    <w:p w14:paraId="6393E22A" w14:textId="77777777" w:rsidR="00DC6254" w:rsidRDefault="00DC6254">
      <w:pPr>
        <w:spacing w:after="0"/>
        <w:rPr>
          <w:sz w:val="28"/>
          <w:szCs w:val="28"/>
        </w:rPr>
      </w:pPr>
    </w:p>
    <w:p w14:paraId="3B584A1D" w14:textId="77777777" w:rsidR="00DC6254" w:rsidRDefault="00E070B6">
      <w:pPr>
        <w:spacing w:after="0"/>
        <w:rPr>
          <w:b/>
          <w:bCs/>
          <w:color w:val="2F5496" w:themeColor="accent1" w:themeShade="BF"/>
          <w:sz w:val="28"/>
          <w:szCs w:val="28"/>
        </w:rPr>
      </w:pPr>
      <w:r>
        <w:rPr>
          <w:b/>
          <w:bCs/>
          <w:color w:val="2F5496" w:themeColor="accent1" w:themeShade="BF"/>
          <w:sz w:val="28"/>
          <w:szCs w:val="28"/>
        </w:rPr>
        <w:t xml:space="preserve">With the above documents, </w:t>
      </w:r>
      <w:r>
        <w:rPr>
          <w:b/>
          <w:bCs/>
          <w:color w:val="2F5496" w:themeColor="accent1" w:themeShade="BF"/>
          <w:sz w:val="28"/>
          <w:szCs w:val="28"/>
        </w:rPr>
        <w:t>following is obtained</w:t>
      </w:r>
    </w:p>
    <w:p w14:paraId="452000BE" w14:textId="77777777" w:rsidR="00DC6254" w:rsidRDefault="00DC6254">
      <w:pPr>
        <w:spacing w:after="0"/>
        <w:rPr>
          <w:sz w:val="10"/>
          <w:szCs w:val="10"/>
        </w:rPr>
      </w:pPr>
    </w:p>
    <w:p w14:paraId="77C95A6D" w14:textId="77777777" w:rsidR="00DC6254" w:rsidRDefault="00E070B6">
      <w:pPr>
        <w:pStyle w:val="ListParagraph"/>
        <w:numPr>
          <w:ilvl w:val="0"/>
          <w:numId w:val="3"/>
        </w:numPr>
        <w:spacing w:after="0"/>
        <w:rPr>
          <w:sz w:val="28"/>
          <w:szCs w:val="28"/>
        </w:rPr>
      </w:pPr>
      <w:r>
        <w:rPr>
          <w:sz w:val="28"/>
          <w:szCs w:val="28"/>
        </w:rPr>
        <w:t xml:space="preserve">Directors Identification Number </w:t>
      </w:r>
    </w:p>
    <w:p w14:paraId="029F0CE6" w14:textId="77777777" w:rsidR="00DC6254" w:rsidRDefault="00E070B6">
      <w:pPr>
        <w:pStyle w:val="ListParagraph"/>
        <w:numPr>
          <w:ilvl w:val="0"/>
          <w:numId w:val="3"/>
        </w:numPr>
        <w:spacing w:after="0"/>
        <w:rPr>
          <w:sz w:val="28"/>
          <w:szCs w:val="28"/>
        </w:rPr>
      </w:pPr>
      <w:r>
        <w:rPr>
          <w:sz w:val="28"/>
          <w:szCs w:val="28"/>
        </w:rPr>
        <w:t>Digital Signature Certificate-DSC</w:t>
      </w:r>
      <w:r>
        <w:rPr>
          <w:sz w:val="28"/>
          <w:szCs w:val="28"/>
        </w:rPr>
        <w:t xml:space="preserve"> (If the shareholders are different from directors, then additional DSC is required for shareholders) We need a Signature on the DSC form duly attested by the Indian Embassy in KSA.</w:t>
      </w:r>
    </w:p>
    <w:p w14:paraId="2ABE8C6D" w14:textId="77777777" w:rsidR="00DC6254" w:rsidRDefault="00E070B6">
      <w:pPr>
        <w:pStyle w:val="ListParagraph"/>
        <w:numPr>
          <w:ilvl w:val="0"/>
          <w:numId w:val="3"/>
        </w:numPr>
        <w:spacing w:after="0"/>
        <w:rPr>
          <w:sz w:val="28"/>
          <w:szCs w:val="28"/>
        </w:rPr>
      </w:pPr>
      <w:r>
        <w:rPr>
          <w:sz w:val="28"/>
          <w:szCs w:val="28"/>
        </w:rPr>
        <w:t>A video verification is required by every director for obtaining DSC.</w:t>
      </w:r>
    </w:p>
    <w:p w14:paraId="6B1E0644" w14:textId="77777777" w:rsidR="00DC6254" w:rsidRDefault="00DC6254">
      <w:pPr>
        <w:spacing w:after="0"/>
        <w:rPr>
          <w:sz w:val="28"/>
          <w:szCs w:val="28"/>
        </w:rPr>
      </w:pPr>
    </w:p>
    <w:p w14:paraId="79E35948" w14:textId="77777777" w:rsidR="00DC6254" w:rsidRDefault="00DC6254">
      <w:pPr>
        <w:spacing w:after="0"/>
        <w:rPr>
          <w:b/>
          <w:bCs/>
          <w:color w:val="2F5496" w:themeColor="accent1" w:themeShade="BF"/>
          <w:sz w:val="28"/>
          <w:szCs w:val="28"/>
        </w:rPr>
      </w:pPr>
    </w:p>
    <w:p w14:paraId="21E525A8" w14:textId="77777777" w:rsidR="00DC6254" w:rsidRDefault="00E070B6">
      <w:pPr>
        <w:spacing w:after="0"/>
        <w:rPr>
          <w:b/>
          <w:bCs/>
          <w:color w:val="2F5496" w:themeColor="accent1" w:themeShade="BF"/>
          <w:sz w:val="28"/>
          <w:szCs w:val="28"/>
        </w:rPr>
      </w:pPr>
      <w:r>
        <w:rPr>
          <w:b/>
          <w:bCs/>
          <w:color w:val="2F5496" w:themeColor="accent1" w:themeShade="BF"/>
          <w:sz w:val="28"/>
          <w:szCs w:val="28"/>
        </w:rPr>
        <w:t>St</w:t>
      </w:r>
      <w:r>
        <w:rPr>
          <w:b/>
          <w:bCs/>
          <w:color w:val="2F5496" w:themeColor="accent1" w:themeShade="BF"/>
          <w:sz w:val="28"/>
          <w:szCs w:val="28"/>
        </w:rPr>
        <w:t>eps to be taken to get a new company incorporated</w:t>
      </w:r>
    </w:p>
    <w:p w14:paraId="6EE2534D" w14:textId="77777777" w:rsidR="00DC6254" w:rsidRDefault="00DC6254">
      <w:pPr>
        <w:spacing w:after="0"/>
        <w:rPr>
          <w:b/>
          <w:bCs/>
          <w:sz w:val="10"/>
          <w:szCs w:val="10"/>
        </w:rPr>
      </w:pPr>
    </w:p>
    <w:p w14:paraId="7BA2B6CB" w14:textId="77777777" w:rsidR="00DC6254" w:rsidRDefault="00E070B6">
      <w:pPr>
        <w:pStyle w:val="ListParagraph"/>
        <w:numPr>
          <w:ilvl w:val="0"/>
          <w:numId w:val="1"/>
        </w:numPr>
        <w:spacing w:after="0"/>
        <w:rPr>
          <w:sz w:val="28"/>
          <w:szCs w:val="28"/>
        </w:rPr>
      </w:pPr>
      <w:bookmarkStart w:id="0" w:name="_Hlk39157360"/>
      <w:r>
        <w:rPr>
          <w:sz w:val="28"/>
          <w:szCs w:val="28"/>
        </w:rPr>
        <w:t>The client needs to provide, in order of preference, at least one suitable name up to a maximum of six names, indicative of the main objects of the company.</w:t>
      </w:r>
    </w:p>
    <w:p w14:paraId="2C4B7379" w14:textId="77777777" w:rsidR="00DC6254" w:rsidRDefault="00E070B6">
      <w:pPr>
        <w:pStyle w:val="ListParagraph"/>
        <w:numPr>
          <w:ilvl w:val="0"/>
          <w:numId w:val="1"/>
        </w:numPr>
        <w:spacing w:after="0"/>
        <w:rPr>
          <w:sz w:val="28"/>
          <w:szCs w:val="28"/>
        </w:rPr>
      </w:pPr>
      <w:r>
        <w:rPr>
          <w:sz w:val="28"/>
          <w:szCs w:val="28"/>
        </w:rPr>
        <w:t xml:space="preserve">On receiving the list of names, enquire is made </w:t>
      </w:r>
      <w:r>
        <w:rPr>
          <w:sz w:val="28"/>
          <w:szCs w:val="28"/>
        </w:rPr>
        <w:t>whether the name is not resembling the name of any other already registered company and does not violate the provisions of emblems and names (Prevention of Improper Use Act, 1950).</w:t>
      </w:r>
    </w:p>
    <w:bookmarkEnd w:id="0"/>
    <w:p w14:paraId="6599A7D2" w14:textId="77777777" w:rsidR="00DC6254" w:rsidRDefault="00E070B6">
      <w:pPr>
        <w:pStyle w:val="ListParagraph"/>
        <w:numPr>
          <w:ilvl w:val="0"/>
          <w:numId w:val="1"/>
        </w:numPr>
        <w:spacing w:after="0"/>
        <w:rPr>
          <w:sz w:val="28"/>
          <w:szCs w:val="28"/>
        </w:rPr>
      </w:pPr>
      <w:r>
        <w:rPr>
          <w:sz w:val="28"/>
          <w:szCs w:val="28"/>
        </w:rPr>
        <w:t>Application is made to the concerned Registrar of Companies to ascertain th</w:t>
      </w:r>
      <w:r>
        <w:rPr>
          <w:sz w:val="28"/>
          <w:szCs w:val="28"/>
        </w:rPr>
        <w:t>e availability of name. A fee must be paid alongside and the digital signature of the applicant proposing the company must be attached in the form.</w:t>
      </w:r>
    </w:p>
    <w:p w14:paraId="52C80C56" w14:textId="77777777" w:rsidR="00DC6254" w:rsidRDefault="00E070B6">
      <w:pPr>
        <w:pStyle w:val="ListParagraph"/>
        <w:numPr>
          <w:ilvl w:val="0"/>
          <w:numId w:val="1"/>
        </w:numPr>
        <w:spacing w:after="0"/>
        <w:rPr>
          <w:sz w:val="28"/>
          <w:szCs w:val="28"/>
        </w:rPr>
      </w:pPr>
      <w:r>
        <w:rPr>
          <w:sz w:val="28"/>
          <w:szCs w:val="28"/>
        </w:rPr>
        <w:lastRenderedPageBreak/>
        <w:t xml:space="preserve">If proposed name is not available, need to apply a fresh name on the same application. </w:t>
      </w:r>
    </w:p>
    <w:p w14:paraId="5F8E3268" w14:textId="77777777" w:rsidR="00DC6254" w:rsidRDefault="00E070B6">
      <w:pPr>
        <w:pStyle w:val="ListParagraph"/>
        <w:numPr>
          <w:ilvl w:val="0"/>
          <w:numId w:val="1"/>
        </w:numPr>
        <w:spacing w:after="0"/>
        <w:rPr>
          <w:sz w:val="28"/>
          <w:szCs w:val="28"/>
        </w:rPr>
      </w:pPr>
      <w:r>
        <w:rPr>
          <w:sz w:val="28"/>
          <w:szCs w:val="28"/>
        </w:rPr>
        <w:t>After the name appro</w:t>
      </w:r>
      <w:r>
        <w:rPr>
          <w:sz w:val="28"/>
          <w:szCs w:val="28"/>
        </w:rPr>
        <w:t>val, application for the registration of the new company is to be made within 60 days of name approval</w:t>
      </w:r>
    </w:p>
    <w:p w14:paraId="6D30A096" w14:textId="77777777" w:rsidR="00DC6254" w:rsidRDefault="00E070B6">
      <w:pPr>
        <w:pStyle w:val="ListParagraph"/>
        <w:numPr>
          <w:ilvl w:val="0"/>
          <w:numId w:val="1"/>
        </w:numPr>
        <w:spacing w:after="0"/>
        <w:rPr>
          <w:sz w:val="28"/>
          <w:szCs w:val="28"/>
        </w:rPr>
      </w:pPr>
      <w:r>
        <w:rPr>
          <w:sz w:val="28"/>
          <w:szCs w:val="28"/>
        </w:rPr>
        <w:t>Drafting of the memorandum and articles of association, vetting of the same by Registrar of Companies and printing of the same.</w:t>
      </w:r>
    </w:p>
    <w:p w14:paraId="7D8D8E67" w14:textId="77777777" w:rsidR="00DC6254" w:rsidRDefault="00E070B6">
      <w:pPr>
        <w:pStyle w:val="ListParagraph"/>
        <w:numPr>
          <w:ilvl w:val="0"/>
          <w:numId w:val="1"/>
        </w:numPr>
        <w:spacing w:after="0"/>
        <w:rPr>
          <w:sz w:val="28"/>
          <w:szCs w:val="28"/>
        </w:rPr>
      </w:pPr>
      <w:r>
        <w:rPr>
          <w:sz w:val="28"/>
          <w:szCs w:val="28"/>
        </w:rPr>
        <w:t>Stamping of the memorandu</w:t>
      </w:r>
      <w:r>
        <w:rPr>
          <w:sz w:val="28"/>
          <w:szCs w:val="28"/>
        </w:rPr>
        <w:t>m and articles with the appropriate stamp duty.</w:t>
      </w:r>
    </w:p>
    <w:p w14:paraId="3A9D059F" w14:textId="77777777" w:rsidR="00DC6254" w:rsidRDefault="00E070B6">
      <w:pPr>
        <w:pStyle w:val="ListParagraph"/>
        <w:numPr>
          <w:ilvl w:val="0"/>
          <w:numId w:val="1"/>
        </w:numPr>
        <w:spacing w:after="0"/>
        <w:rPr>
          <w:sz w:val="28"/>
          <w:szCs w:val="28"/>
        </w:rPr>
      </w:pPr>
      <w:r>
        <w:rPr>
          <w:sz w:val="28"/>
          <w:szCs w:val="28"/>
        </w:rPr>
        <w:t>Signing of the Memorandum and the Articles by at least two subscribers in his/her own hand, his/her father's name, occupation, address and the number of shares subscribed for and due attested by the Indian Em</w:t>
      </w:r>
      <w:r>
        <w:rPr>
          <w:sz w:val="28"/>
          <w:szCs w:val="28"/>
        </w:rPr>
        <w:t xml:space="preserve">bassy in KSA. </w:t>
      </w:r>
    </w:p>
    <w:p w14:paraId="34ED7682" w14:textId="77777777" w:rsidR="00DC6254" w:rsidRDefault="00E070B6">
      <w:pPr>
        <w:pStyle w:val="ListParagraph"/>
        <w:numPr>
          <w:ilvl w:val="0"/>
          <w:numId w:val="1"/>
        </w:numPr>
        <w:spacing w:after="0"/>
        <w:rPr>
          <w:sz w:val="28"/>
          <w:szCs w:val="28"/>
        </w:rPr>
      </w:pPr>
      <w:r>
        <w:rPr>
          <w:sz w:val="28"/>
          <w:szCs w:val="28"/>
        </w:rPr>
        <w:t>Filling the following forms and attaching the mandatory documents</w:t>
      </w:r>
    </w:p>
    <w:p w14:paraId="14E83996" w14:textId="77777777" w:rsidR="00DC6254" w:rsidRDefault="00E070B6">
      <w:pPr>
        <w:pStyle w:val="ListParagraph"/>
        <w:numPr>
          <w:ilvl w:val="1"/>
          <w:numId w:val="2"/>
        </w:numPr>
        <w:spacing w:after="0"/>
        <w:ind w:left="709"/>
        <w:rPr>
          <w:sz w:val="28"/>
          <w:szCs w:val="28"/>
        </w:rPr>
      </w:pPr>
      <w:r>
        <w:rPr>
          <w:sz w:val="28"/>
          <w:szCs w:val="28"/>
        </w:rPr>
        <w:t xml:space="preserve">Declaration of compliance </w:t>
      </w:r>
    </w:p>
    <w:p w14:paraId="2BF5F999" w14:textId="77777777" w:rsidR="00DC6254" w:rsidRDefault="00E070B6">
      <w:pPr>
        <w:pStyle w:val="ListParagraph"/>
        <w:numPr>
          <w:ilvl w:val="1"/>
          <w:numId w:val="2"/>
        </w:numPr>
        <w:spacing w:after="0"/>
        <w:ind w:left="709"/>
        <w:rPr>
          <w:sz w:val="28"/>
          <w:szCs w:val="28"/>
        </w:rPr>
      </w:pPr>
      <w:r>
        <w:rPr>
          <w:sz w:val="28"/>
          <w:szCs w:val="28"/>
        </w:rPr>
        <w:t xml:space="preserve">Notice of situation of registered office of the company </w:t>
      </w:r>
    </w:p>
    <w:p w14:paraId="16752EB6" w14:textId="77777777" w:rsidR="00DC6254" w:rsidRDefault="00E070B6">
      <w:pPr>
        <w:pStyle w:val="ListParagraph"/>
        <w:numPr>
          <w:ilvl w:val="1"/>
          <w:numId w:val="2"/>
        </w:numPr>
        <w:spacing w:after="0"/>
        <w:ind w:left="709"/>
        <w:rPr>
          <w:sz w:val="28"/>
          <w:szCs w:val="28"/>
        </w:rPr>
      </w:pPr>
      <w:r>
        <w:rPr>
          <w:sz w:val="28"/>
          <w:szCs w:val="28"/>
        </w:rPr>
        <w:t xml:space="preserve">Particulars of the Directors </w:t>
      </w:r>
    </w:p>
    <w:p w14:paraId="288DC493" w14:textId="77777777" w:rsidR="00DC6254" w:rsidRDefault="00E070B6">
      <w:pPr>
        <w:pStyle w:val="ListParagraph"/>
        <w:numPr>
          <w:ilvl w:val="0"/>
          <w:numId w:val="1"/>
        </w:numPr>
        <w:spacing w:after="0"/>
        <w:rPr>
          <w:sz w:val="28"/>
          <w:szCs w:val="28"/>
        </w:rPr>
      </w:pPr>
      <w:r>
        <w:rPr>
          <w:sz w:val="28"/>
          <w:szCs w:val="28"/>
        </w:rPr>
        <w:t>Payment of Registrar of Companies filing fees for an authoriz</w:t>
      </w:r>
      <w:r>
        <w:rPr>
          <w:sz w:val="28"/>
          <w:szCs w:val="28"/>
        </w:rPr>
        <w:t>ed capital</w:t>
      </w:r>
    </w:p>
    <w:p w14:paraId="61BB07AD" w14:textId="77777777" w:rsidR="00DC6254" w:rsidRDefault="00E070B6">
      <w:pPr>
        <w:pStyle w:val="ListParagraph"/>
        <w:numPr>
          <w:ilvl w:val="0"/>
          <w:numId w:val="1"/>
        </w:numPr>
        <w:spacing w:after="0"/>
        <w:rPr>
          <w:sz w:val="28"/>
          <w:szCs w:val="28"/>
        </w:rPr>
      </w:pPr>
      <w:r>
        <w:rPr>
          <w:sz w:val="28"/>
          <w:szCs w:val="28"/>
        </w:rPr>
        <w:t>After processing of the Form, a Corporate Identity is generated, and a Certificate of Incorporation is issued by Registrar of Companies.</w:t>
      </w:r>
    </w:p>
    <w:p w14:paraId="5F22749A" w14:textId="77777777" w:rsidR="00DC6254" w:rsidRDefault="00DC6254">
      <w:pPr>
        <w:spacing w:after="0"/>
        <w:rPr>
          <w:sz w:val="28"/>
          <w:szCs w:val="28"/>
        </w:rPr>
      </w:pPr>
    </w:p>
    <w:p w14:paraId="47E02258" w14:textId="77777777" w:rsidR="00DC6254" w:rsidRDefault="00DC6254">
      <w:pPr>
        <w:spacing w:after="0"/>
        <w:rPr>
          <w:sz w:val="28"/>
          <w:szCs w:val="28"/>
        </w:rPr>
      </w:pPr>
    </w:p>
    <w:p w14:paraId="7C92611B" w14:textId="77777777" w:rsidR="00DC6254" w:rsidRDefault="00E070B6">
      <w:pPr>
        <w:spacing w:after="0"/>
        <w:rPr>
          <w:b/>
          <w:bCs/>
          <w:color w:val="2F5496" w:themeColor="accent1" w:themeShade="BF"/>
          <w:sz w:val="28"/>
          <w:szCs w:val="28"/>
        </w:rPr>
      </w:pPr>
      <w:r>
        <w:rPr>
          <w:b/>
          <w:bCs/>
          <w:color w:val="2F5496" w:themeColor="accent1" w:themeShade="BF"/>
          <w:sz w:val="28"/>
          <w:szCs w:val="28"/>
        </w:rPr>
        <w:t>Additional registration/requirement</w:t>
      </w:r>
    </w:p>
    <w:p w14:paraId="16A45288" w14:textId="77777777" w:rsidR="00DC6254" w:rsidRDefault="00DC6254">
      <w:pPr>
        <w:spacing w:after="0"/>
        <w:rPr>
          <w:b/>
          <w:bCs/>
          <w:sz w:val="10"/>
          <w:szCs w:val="10"/>
        </w:rPr>
      </w:pPr>
    </w:p>
    <w:p w14:paraId="38FED97D" w14:textId="77777777" w:rsidR="00DC6254" w:rsidRDefault="00E070B6">
      <w:pPr>
        <w:pStyle w:val="ListParagraph"/>
        <w:numPr>
          <w:ilvl w:val="0"/>
          <w:numId w:val="1"/>
        </w:numPr>
        <w:spacing w:after="0"/>
        <w:rPr>
          <w:sz w:val="28"/>
          <w:szCs w:val="28"/>
        </w:rPr>
      </w:pPr>
      <w:r>
        <w:rPr>
          <w:sz w:val="28"/>
          <w:szCs w:val="28"/>
        </w:rPr>
        <w:t>PAN Number (Permanent Account Number) - issued by the Income Tax Depa</w:t>
      </w:r>
      <w:r>
        <w:rPr>
          <w:sz w:val="28"/>
          <w:szCs w:val="28"/>
        </w:rPr>
        <w:t>rtment</w:t>
      </w:r>
    </w:p>
    <w:p w14:paraId="23EA5F16" w14:textId="77777777" w:rsidR="00DC6254" w:rsidRDefault="00E070B6">
      <w:pPr>
        <w:pStyle w:val="ListParagraph"/>
        <w:numPr>
          <w:ilvl w:val="0"/>
          <w:numId w:val="1"/>
        </w:numPr>
        <w:spacing w:after="0"/>
        <w:rPr>
          <w:sz w:val="28"/>
          <w:szCs w:val="28"/>
        </w:rPr>
      </w:pPr>
      <w:r>
        <w:rPr>
          <w:sz w:val="28"/>
          <w:szCs w:val="28"/>
        </w:rPr>
        <w:t>TAN Number (Tax Deduction and Collection Account Number) - to be obtained by all persons who are responsible for deducting or collecting tax</w:t>
      </w:r>
    </w:p>
    <w:p w14:paraId="714E9E30" w14:textId="77777777" w:rsidR="00DC6254" w:rsidRDefault="00E070B6">
      <w:pPr>
        <w:pStyle w:val="ListParagraph"/>
        <w:numPr>
          <w:ilvl w:val="0"/>
          <w:numId w:val="1"/>
        </w:numPr>
        <w:spacing w:after="0"/>
        <w:rPr>
          <w:sz w:val="28"/>
          <w:szCs w:val="28"/>
        </w:rPr>
      </w:pPr>
      <w:r>
        <w:rPr>
          <w:sz w:val="28"/>
          <w:szCs w:val="28"/>
        </w:rPr>
        <w:t>GST (Goods &amp; Service Tax) Registration</w:t>
      </w:r>
      <w:r>
        <w:rPr>
          <w:sz w:val="28"/>
          <w:szCs w:val="28"/>
        </w:rPr>
        <w:t xml:space="preserve"> - indirect tax used in India on the supply of goods and services</w:t>
      </w:r>
    </w:p>
    <w:p w14:paraId="7017976A" w14:textId="77777777" w:rsidR="00DC6254" w:rsidRDefault="00E070B6">
      <w:pPr>
        <w:pStyle w:val="ListParagraph"/>
        <w:numPr>
          <w:ilvl w:val="0"/>
          <w:numId w:val="1"/>
        </w:numPr>
        <w:spacing w:after="0"/>
        <w:rPr>
          <w:sz w:val="28"/>
          <w:szCs w:val="28"/>
        </w:rPr>
      </w:pPr>
      <w:r>
        <w:rPr>
          <w:sz w:val="28"/>
          <w:szCs w:val="28"/>
        </w:rPr>
        <w:t>PF (Provident Fund) Registration - scheme for providing a monetary benefit to all salaried individuals after their retirement, required for more than 20 employees</w:t>
      </w:r>
    </w:p>
    <w:p w14:paraId="5418A0A3" w14:textId="77777777" w:rsidR="00DC6254" w:rsidRDefault="00E070B6">
      <w:pPr>
        <w:pStyle w:val="ListParagraph"/>
        <w:numPr>
          <w:ilvl w:val="0"/>
          <w:numId w:val="1"/>
        </w:numPr>
        <w:spacing w:after="0"/>
        <w:rPr>
          <w:sz w:val="28"/>
          <w:szCs w:val="28"/>
        </w:rPr>
      </w:pPr>
      <w:r>
        <w:rPr>
          <w:sz w:val="28"/>
          <w:szCs w:val="28"/>
        </w:rPr>
        <w:t>ESI (Employee’s State Insur</w:t>
      </w:r>
      <w:r>
        <w:rPr>
          <w:sz w:val="28"/>
          <w:szCs w:val="28"/>
        </w:rPr>
        <w:t>ance) Registration - self-financing social security and health insurance scheme for Indian workers</w:t>
      </w:r>
    </w:p>
    <w:p w14:paraId="4FD7730B" w14:textId="77777777" w:rsidR="00DC6254" w:rsidRDefault="00E070B6">
      <w:pPr>
        <w:pStyle w:val="ListParagraph"/>
        <w:numPr>
          <w:ilvl w:val="0"/>
          <w:numId w:val="1"/>
        </w:numPr>
        <w:spacing w:after="0"/>
        <w:rPr>
          <w:sz w:val="28"/>
          <w:szCs w:val="28"/>
        </w:rPr>
      </w:pPr>
      <w:r>
        <w:rPr>
          <w:sz w:val="28"/>
          <w:szCs w:val="28"/>
        </w:rPr>
        <w:t xml:space="preserve">Current account in a bank </w:t>
      </w:r>
    </w:p>
    <w:p w14:paraId="17654112" w14:textId="77777777" w:rsidR="00DC6254" w:rsidRDefault="00E070B6">
      <w:pPr>
        <w:pStyle w:val="ListParagraph"/>
        <w:numPr>
          <w:ilvl w:val="0"/>
          <w:numId w:val="1"/>
        </w:numPr>
        <w:spacing w:after="0"/>
        <w:rPr>
          <w:sz w:val="28"/>
          <w:szCs w:val="28"/>
        </w:rPr>
      </w:pPr>
      <w:r>
        <w:rPr>
          <w:sz w:val="28"/>
          <w:szCs w:val="28"/>
        </w:rPr>
        <w:t>IEC (Import Export Code) Registration - IEC is a mandatory requirement for export and import of goods and services</w:t>
      </w:r>
    </w:p>
    <w:p w14:paraId="227DFB60" w14:textId="77777777" w:rsidR="00DC6254" w:rsidRDefault="00E070B6">
      <w:pPr>
        <w:pStyle w:val="ListParagraph"/>
        <w:numPr>
          <w:ilvl w:val="0"/>
          <w:numId w:val="1"/>
        </w:numPr>
        <w:spacing w:after="0"/>
        <w:rPr>
          <w:sz w:val="28"/>
          <w:szCs w:val="28"/>
        </w:rPr>
      </w:pPr>
      <w:r>
        <w:rPr>
          <w:sz w:val="28"/>
          <w:szCs w:val="28"/>
        </w:rPr>
        <w:lastRenderedPageBreak/>
        <w:t xml:space="preserve">LUT (Letter of </w:t>
      </w:r>
      <w:r>
        <w:rPr>
          <w:sz w:val="28"/>
          <w:szCs w:val="28"/>
        </w:rPr>
        <w:t>Undertaking) under GST - document submitted by the exporter in order to export goods or services without the payment of taxes</w:t>
      </w:r>
    </w:p>
    <w:p w14:paraId="56214F51" w14:textId="77777777" w:rsidR="00DC6254" w:rsidRDefault="00E070B6">
      <w:pPr>
        <w:pStyle w:val="ListParagraph"/>
        <w:numPr>
          <w:ilvl w:val="0"/>
          <w:numId w:val="1"/>
        </w:numPr>
        <w:spacing w:after="0"/>
        <w:rPr>
          <w:sz w:val="28"/>
          <w:szCs w:val="28"/>
        </w:rPr>
      </w:pPr>
      <w:r>
        <w:rPr>
          <w:sz w:val="28"/>
          <w:szCs w:val="28"/>
        </w:rPr>
        <w:t>SSI (Small Scale Industries) / MSME (Micro Small and Medium Enterprises) Registration - registration with MSME Department of the C</w:t>
      </w:r>
      <w:r>
        <w:rPr>
          <w:sz w:val="28"/>
          <w:szCs w:val="28"/>
        </w:rPr>
        <w:t>entral Government under MSME Development Act, 2006</w:t>
      </w:r>
    </w:p>
    <w:p w14:paraId="56ECAE2A" w14:textId="77777777" w:rsidR="00DC6254" w:rsidRDefault="00E070B6">
      <w:pPr>
        <w:pStyle w:val="ListParagraph"/>
        <w:numPr>
          <w:ilvl w:val="0"/>
          <w:numId w:val="1"/>
        </w:numPr>
        <w:spacing w:after="0"/>
        <w:rPr>
          <w:sz w:val="28"/>
          <w:szCs w:val="28"/>
        </w:rPr>
      </w:pPr>
      <w:r>
        <w:rPr>
          <w:sz w:val="28"/>
          <w:szCs w:val="28"/>
        </w:rPr>
        <w:t>Professional Tax Registration - Professional Tax is a tax collected by State Governments from the professionally occupied business entities</w:t>
      </w:r>
    </w:p>
    <w:p w14:paraId="50E275FF" w14:textId="77777777" w:rsidR="00DC6254" w:rsidRDefault="00E070B6">
      <w:pPr>
        <w:pStyle w:val="ListParagraph"/>
        <w:numPr>
          <w:ilvl w:val="0"/>
          <w:numId w:val="1"/>
        </w:numPr>
        <w:spacing w:after="0"/>
        <w:rPr>
          <w:sz w:val="28"/>
          <w:szCs w:val="28"/>
        </w:rPr>
      </w:pPr>
      <w:r>
        <w:rPr>
          <w:sz w:val="28"/>
          <w:szCs w:val="28"/>
        </w:rPr>
        <w:t>Trade license - required from the concerned State Government or C</w:t>
      </w:r>
      <w:r>
        <w:rPr>
          <w:sz w:val="28"/>
          <w:szCs w:val="28"/>
        </w:rPr>
        <w:t>orporation or Municipality for operating</w:t>
      </w:r>
    </w:p>
    <w:p w14:paraId="1AD59154" w14:textId="77777777" w:rsidR="00DC6254" w:rsidRDefault="00E070B6">
      <w:pPr>
        <w:numPr>
          <w:ilvl w:val="0"/>
          <w:numId w:val="1"/>
        </w:numPr>
        <w:spacing w:after="0"/>
        <w:rPr>
          <w:sz w:val="28"/>
          <w:szCs w:val="28"/>
        </w:rPr>
      </w:pPr>
      <w:r>
        <w:rPr>
          <w:sz w:val="28"/>
          <w:szCs w:val="28"/>
        </w:rPr>
        <w:t>For Indian subsidiary- UIN Unique Identification Number from Reserve Bank of India needs to be obtained, in such cases, UIN must be obtained from Reserve Bank of India after the investment</w:t>
      </w:r>
      <w:r>
        <w:rPr>
          <w:i/>
          <w:iCs/>
          <w:sz w:val="28"/>
          <w:szCs w:val="28"/>
        </w:rPr>
        <w:t>.</w:t>
      </w:r>
    </w:p>
    <w:p w14:paraId="0E350741" w14:textId="77777777" w:rsidR="00DC6254" w:rsidRDefault="00DC6254">
      <w:pPr>
        <w:spacing w:after="0"/>
        <w:rPr>
          <w:sz w:val="28"/>
          <w:szCs w:val="28"/>
        </w:rPr>
      </w:pPr>
    </w:p>
    <w:p w14:paraId="236403E2" w14:textId="77777777" w:rsidR="00DC6254" w:rsidRDefault="00DC6254">
      <w:pPr>
        <w:spacing w:after="0"/>
        <w:rPr>
          <w:sz w:val="28"/>
          <w:szCs w:val="28"/>
        </w:rPr>
      </w:pPr>
    </w:p>
    <w:p w14:paraId="4EF5C294" w14:textId="77777777" w:rsidR="00DC6254" w:rsidRDefault="00E070B6">
      <w:pPr>
        <w:spacing w:after="0"/>
        <w:rPr>
          <w:b/>
          <w:bCs/>
          <w:color w:val="2F5496" w:themeColor="accent1" w:themeShade="BF"/>
          <w:sz w:val="28"/>
          <w:szCs w:val="28"/>
        </w:rPr>
      </w:pPr>
      <w:r>
        <w:rPr>
          <w:b/>
          <w:bCs/>
          <w:color w:val="2F5496" w:themeColor="accent1" w:themeShade="BF"/>
          <w:sz w:val="28"/>
          <w:szCs w:val="28"/>
        </w:rPr>
        <w:t>Post incorporation comp</w:t>
      </w:r>
      <w:r>
        <w:rPr>
          <w:b/>
          <w:bCs/>
          <w:color w:val="2F5496" w:themeColor="accent1" w:themeShade="BF"/>
          <w:sz w:val="28"/>
          <w:szCs w:val="28"/>
        </w:rPr>
        <w:t>liance</w:t>
      </w:r>
    </w:p>
    <w:p w14:paraId="45367A90" w14:textId="77777777" w:rsidR="00DC6254" w:rsidRDefault="00DC6254">
      <w:pPr>
        <w:spacing w:after="0"/>
        <w:rPr>
          <w:b/>
          <w:bCs/>
          <w:sz w:val="10"/>
          <w:szCs w:val="10"/>
        </w:rPr>
      </w:pPr>
    </w:p>
    <w:p w14:paraId="5608B523" w14:textId="77777777" w:rsidR="00DC6254" w:rsidRDefault="00E070B6">
      <w:pPr>
        <w:pStyle w:val="ListParagraph"/>
        <w:numPr>
          <w:ilvl w:val="0"/>
          <w:numId w:val="4"/>
        </w:numPr>
        <w:spacing w:after="0"/>
        <w:rPr>
          <w:sz w:val="28"/>
          <w:szCs w:val="28"/>
        </w:rPr>
      </w:pPr>
      <w:r>
        <w:rPr>
          <w:sz w:val="28"/>
          <w:szCs w:val="28"/>
        </w:rPr>
        <w:t>First meeting: The company shall hold a meeting of the Board of Directors in less than 30 days from the date of its incorporation. Directors are permitted to attend the meeting either in person or through video conferencing.</w:t>
      </w:r>
    </w:p>
    <w:p w14:paraId="2719DCDA" w14:textId="77777777" w:rsidR="00DC6254" w:rsidRDefault="00E070B6">
      <w:pPr>
        <w:pStyle w:val="ListParagraph"/>
        <w:numPr>
          <w:ilvl w:val="0"/>
          <w:numId w:val="4"/>
        </w:numPr>
        <w:spacing w:after="0"/>
        <w:rPr>
          <w:sz w:val="28"/>
          <w:szCs w:val="28"/>
        </w:rPr>
      </w:pPr>
      <w:r>
        <w:rPr>
          <w:sz w:val="28"/>
          <w:szCs w:val="28"/>
        </w:rPr>
        <w:t xml:space="preserve">Current account in a bank </w:t>
      </w:r>
    </w:p>
    <w:p w14:paraId="263A6892" w14:textId="77777777" w:rsidR="00DC6254" w:rsidRDefault="00E070B6">
      <w:pPr>
        <w:pStyle w:val="ListParagraph"/>
        <w:numPr>
          <w:ilvl w:val="0"/>
          <w:numId w:val="4"/>
        </w:numPr>
        <w:spacing w:after="0"/>
        <w:rPr>
          <w:sz w:val="28"/>
          <w:szCs w:val="28"/>
        </w:rPr>
      </w:pPr>
      <w:r>
        <w:rPr>
          <w:sz w:val="28"/>
          <w:szCs w:val="28"/>
        </w:rPr>
        <w:t>Company shall be required to affix its name at all places from where it carries on its business operations. It shall be displayed in the language which is generally used in the locality. Additionally, the company has to get a sea</w:t>
      </w:r>
      <w:r>
        <w:rPr>
          <w:sz w:val="28"/>
          <w:szCs w:val="28"/>
        </w:rPr>
        <w:t>l with its name engraved on it, letterheads with appropriate information and printed negotiable instruments.</w:t>
      </w:r>
    </w:p>
    <w:p w14:paraId="29CA668F" w14:textId="77777777" w:rsidR="00DC6254" w:rsidRDefault="00E070B6">
      <w:pPr>
        <w:pStyle w:val="ListParagraph"/>
        <w:numPr>
          <w:ilvl w:val="0"/>
          <w:numId w:val="4"/>
        </w:numPr>
        <w:spacing w:after="0"/>
        <w:rPr>
          <w:sz w:val="28"/>
          <w:szCs w:val="28"/>
        </w:rPr>
      </w:pPr>
      <w:r>
        <w:rPr>
          <w:sz w:val="28"/>
          <w:szCs w:val="28"/>
        </w:rPr>
        <w:t>Auditor: First auditor shall be appointed by the Board of Directors (BOD) within 30 days from the time the company is registered. Failing which, th</w:t>
      </w:r>
      <w:r>
        <w:rPr>
          <w:sz w:val="28"/>
          <w:szCs w:val="28"/>
        </w:rPr>
        <w:t>e members shall appoint the auditor within 90 days at an extraordinary general meeting. The term of the first auditor shall be until the conclusion of the first annual general meeting.</w:t>
      </w:r>
    </w:p>
    <w:p w14:paraId="54CD344B" w14:textId="77777777" w:rsidR="00DC6254" w:rsidRDefault="00E070B6">
      <w:pPr>
        <w:pStyle w:val="ListParagraph"/>
        <w:numPr>
          <w:ilvl w:val="0"/>
          <w:numId w:val="4"/>
        </w:numPr>
        <w:spacing w:after="0"/>
        <w:rPr>
          <w:sz w:val="28"/>
          <w:szCs w:val="28"/>
        </w:rPr>
      </w:pPr>
      <w:r>
        <w:rPr>
          <w:sz w:val="28"/>
          <w:szCs w:val="28"/>
        </w:rPr>
        <w:t>Interest disclosure: At the first board meeting, every director shall d</w:t>
      </w:r>
      <w:r>
        <w:rPr>
          <w:sz w:val="28"/>
          <w:szCs w:val="28"/>
        </w:rPr>
        <w:t>isclose his interest in any company/firm/body corporate/association of individuals.</w:t>
      </w:r>
    </w:p>
    <w:p w14:paraId="5F5C11DD" w14:textId="77777777" w:rsidR="00DC6254" w:rsidRDefault="00E070B6">
      <w:pPr>
        <w:pStyle w:val="ListParagraph"/>
        <w:numPr>
          <w:ilvl w:val="0"/>
          <w:numId w:val="4"/>
        </w:numPr>
        <w:spacing w:after="0"/>
        <w:rPr>
          <w:sz w:val="28"/>
          <w:szCs w:val="28"/>
        </w:rPr>
      </w:pPr>
      <w:r>
        <w:rPr>
          <w:sz w:val="28"/>
          <w:szCs w:val="28"/>
        </w:rPr>
        <w:t xml:space="preserve">Statutory registers: The company shall be required to maintain statutory registers at the registered office of the company. The same shall be </w:t>
      </w:r>
      <w:r>
        <w:rPr>
          <w:sz w:val="28"/>
          <w:szCs w:val="28"/>
        </w:rPr>
        <w:lastRenderedPageBreak/>
        <w:t>maintained in the prescribed f</w:t>
      </w:r>
      <w:r>
        <w:rPr>
          <w:sz w:val="28"/>
          <w:szCs w:val="28"/>
        </w:rPr>
        <w:t>orm failing, which the company will be subject to penalties.</w:t>
      </w:r>
    </w:p>
    <w:p w14:paraId="6A262559" w14:textId="77777777" w:rsidR="00DC6254" w:rsidRDefault="00E070B6">
      <w:pPr>
        <w:pStyle w:val="ListParagraph"/>
        <w:numPr>
          <w:ilvl w:val="0"/>
          <w:numId w:val="4"/>
        </w:numPr>
        <w:spacing w:after="0"/>
        <w:rPr>
          <w:sz w:val="28"/>
          <w:szCs w:val="28"/>
        </w:rPr>
      </w:pPr>
      <w:r>
        <w:rPr>
          <w:sz w:val="28"/>
          <w:szCs w:val="28"/>
        </w:rPr>
        <w:t>Share certificate: The share certificate shall be issued to a shareholder within 60 days from the date of incorporation. In case of additional shares being allotted, the time period is taken as 6</w:t>
      </w:r>
      <w:r>
        <w:rPr>
          <w:sz w:val="28"/>
          <w:szCs w:val="28"/>
        </w:rPr>
        <w:t>0 days from the date of allotment.</w:t>
      </w:r>
    </w:p>
    <w:p w14:paraId="5473ADE8" w14:textId="77777777" w:rsidR="00DC6254" w:rsidRDefault="00E070B6">
      <w:pPr>
        <w:pStyle w:val="ListParagraph"/>
        <w:numPr>
          <w:ilvl w:val="0"/>
          <w:numId w:val="4"/>
        </w:numPr>
        <w:spacing w:after="0"/>
        <w:rPr>
          <w:sz w:val="28"/>
          <w:szCs w:val="28"/>
        </w:rPr>
      </w:pPr>
      <w:r>
        <w:rPr>
          <w:sz w:val="28"/>
          <w:szCs w:val="28"/>
        </w:rPr>
        <w:t>Books of Accounts: Every company shall maintain proper books of accounts which shall represent an accurate and fair view of the state of affairs of the company. The double entry system shall be followed, and the accountin</w:t>
      </w:r>
      <w:r>
        <w:rPr>
          <w:sz w:val="28"/>
          <w:szCs w:val="28"/>
        </w:rPr>
        <w:t>g is done on an accrual basis.</w:t>
      </w:r>
    </w:p>
    <w:p w14:paraId="74E390AB" w14:textId="77777777" w:rsidR="00DC6254" w:rsidRDefault="00E070B6">
      <w:pPr>
        <w:pStyle w:val="ListParagraph"/>
        <w:numPr>
          <w:ilvl w:val="0"/>
          <w:numId w:val="4"/>
        </w:numPr>
        <w:spacing w:after="0"/>
        <w:rPr>
          <w:sz w:val="28"/>
          <w:szCs w:val="28"/>
        </w:rPr>
      </w:pPr>
      <w:r>
        <w:rPr>
          <w:sz w:val="28"/>
          <w:szCs w:val="28"/>
        </w:rPr>
        <w:t xml:space="preserve">Commencement of business certificate: Within 180 days, the company shall obtain a certificate of commencement of business. </w:t>
      </w:r>
    </w:p>
    <w:p w14:paraId="3878926E" w14:textId="77777777" w:rsidR="00DC6254" w:rsidRDefault="00DC6254">
      <w:pPr>
        <w:spacing w:after="0"/>
        <w:rPr>
          <w:sz w:val="28"/>
          <w:szCs w:val="28"/>
        </w:rPr>
      </w:pPr>
      <w:bookmarkStart w:id="1" w:name="_GoBack"/>
      <w:bookmarkEnd w:id="1"/>
    </w:p>
    <w:p w14:paraId="04966520" w14:textId="77777777" w:rsidR="00DC6254" w:rsidRDefault="00DC6254">
      <w:pPr>
        <w:spacing w:after="0"/>
        <w:rPr>
          <w:sz w:val="28"/>
          <w:szCs w:val="28"/>
        </w:rPr>
      </w:pPr>
    </w:p>
    <w:p w14:paraId="18B223F7" w14:textId="77777777" w:rsidR="00DC6254" w:rsidRDefault="00DC6254">
      <w:pPr>
        <w:spacing w:after="0"/>
        <w:rPr>
          <w:sz w:val="28"/>
          <w:szCs w:val="28"/>
        </w:rPr>
      </w:pPr>
    </w:p>
    <w:sectPr w:rsidR="00DC6254">
      <w:headerReference w:type="default" r:id="rId12"/>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B7ED4" w14:textId="77777777" w:rsidR="00E070B6" w:rsidRDefault="00E070B6">
      <w:pPr>
        <w:spacing w:after="0" w:line="240" w:lineRule="auto"/>
      </w:pPr>
      <w:r>
        <w:separator/>
      </w:r>
    </w:p>
  </w:endnote>
  <w:endnote w:type="continuationSeparator" w:id="0">
    <w:p w14:paraId="194777C0" w14:textId="77777777" w:rsidR="00E070B6" w:rsidRDefault="00E0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5385" w14:textId="77777777" w:rsidR="00E070B6" w:rsidRDefault="00E070B6">
      <w:pPr>
        <w:spacing w:after="0" w:line="240" w:lineRule="auto"/>
      </w:pPr>
      <w:r>
        <w:separator/>
      </w:r>
    </w:p>
  </w:footnote>
  <w:footnote w:type="continuationSeparator" w:id="0">
    <w:p w14:paraId="39F5BD12" w14:textId="77777777" w:rsidR="00E070B6" w:rsidRDefault="00E07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2C2A" w14:textId="77777777" w:rsidR="00DC6254" w:rsidRDefault="00E070B6">
    <w:pPr>
      <w:pStyle w:val="Header"/>
    </w:pPr>
    <w:r>
      <w:rPr>
        <w:noProof/>
      </w:rPr>
      <w:drawing>
        <wp:anchor distT="0" distB="0" distL="114300" distR="114300" simplePos="0" relativeHeight="251659264" behindDoc="0" locked="0" layoutInCell="1" allowOverlap="1" wp14:anchorId="059863D3" wp14:editId="423A3798">
          <wp:simplePos x="0" y="0"/>
          <wp:positionH relativeFrom="margin">
            <wp:posOffset>5325110</wp:posOffset>
          </wp:positionH>
          <wp:positionV relativeFrom="paragraph">
            <wp:posOffset>-102870</wp:posOffset>
          </wp:positionV>
          <wp:extent cx="1224280" cy="558800"/>
          <wp:effectExtent l="0" t="0" r="0" b="0"/>
          <wp:wrapThrough wrapText="bothSides">
            <wp:wrapPolygon edited="0">
              <wp:start x="0" y="0"/>
              <wp:lineTo x="0" y="20618"/>
              <wp:lineTo x="21174" y="20618"/>
              <wp:lineTo x="21174" y="0"/>
              <wp:lineTo x="0" y="0"/>
            </wp:wrapPolygon>
          </wp:wrapThrough>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pic:cNvPicPr>
                </pic:nvPicPr>
                <pic:blipFill>
                  <a:blip r:embed="rId1"/>
                  <a:srcRect/>
                  <a:stretch>
                    <a:fillRect/>
                  </a:stretch>
                </pic:blipFill>
                <pic:spPr>
                  <a:xfrm>
                    <a:off x="0" y="0"/>
                    <a:ext cx="1224280" cy="5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6DB5"/>
    <w:multiLevelType w:val="hybridMultilevel"/>
    <w:tmpl w:val="047A1A54"/>
    <w:lvl w:ilvl="0" w:tplc="864C76FC">
      <w:start w:val="1"/>
      <w:numFmt w:val="bullet"/>
      <w:lvlText w:val=""/>
      <w:lvlJc w:val="left"/>
      <w:pPr>
        <w:ind w:left="360" w:hanging="360"/>
      </w:pPr>
      <w:rPr>
        <w:rFonts w:ascii="Symbol" w:hAnsi="Symbol" w:cs="Symbol" w:hint="default"/>
      </w:rPr>
    </w:lvl>
    <w:lvl w:ilvl="1" w:tplc="38184A32" w:tentative="1">
      <w:start w:val="1"/>
      <w:numFmt w:val="bullet"/>
      <w:lvlText w:val="o"/>
      <w:lvlJc w:val="left"/>
      <w:pPr>
        <w:ind w:left="1080" w:hanging="360"/>
      </w:pPr>
      <w:rPr>
        <w:rFonts w:ascii="Courier New" w:hAnsi="Courier New" w:cs="Courier New" w:hint="default"/>
      </w:rPr>
    </w:lvl>
    <w:lvl w:ilvl="2" w:tplc="B5529F6E" w:tentative="1">
      <w:start w:val="1"/>
      <w:numFmt w:val="bullet"/>
      <w:lvlText w:val=""/>
      <w:lvlJc w:val="left"/>
      <w:pPr>
        <w:ind w:left="1800" w:hanging="360"/>
      </w:pPr>
      <w:rPr>
        <w:rFonts w:ascii="Wingdings" w:hAnsi="Wingdings" w:cs="Wingdings" w:hint="default"/>
      </w:rPr>
    </w:lvl>
    <w:lvl w:ilvl="3" w:tplc="E0D271B0" w:tentative="1">
      <w:start w:val="1"/>
      <w:numFmt w:val="bullet"/>
      <w:lvlText w:val=""/>
      <w:lvlJc w:val="left"/>
      <w:pPr>
        <w:ind w:left="2520" w:hanging="360"/>
      </w:pPr>
      <w:rPr>
        <w:rFonts w:ascii="Symbol" w:hAnsi="Symbol" w:cs="Symbol" w:hint="default"/>
      </w:rPr>
    </w:lvl>
    <w:lvl w:ilvl="4" w:tplc="011256B8" w:tentative="1">
      <w:start w:val="1"/>
      <w:numFmt w:val="bullet"/>
      <w:lvlText w:val="o"/>
      <w:lvlJc w:val="left"/>
      <w:pPr>
        <w:ind w:left="3240" w:hanging="360"/>
      </w:pPr>
      <w:rPr>
        <w:rFonts w:ascii="Courier New" w:hAnsi="Courier New" w:cs="Courier New" w:hint="default"/>
      </w:rPr>
    </w:lvl>
    <w:lvl w:ilvl="5" w:tplc="5F166366" w:tentative="1">
      <w:start w:val="1"/>
      <w:numFmt w:val="bullet"/>
      <w:lvlText w:val=""/>
      <w:lvlJc w:val="left"/>
      <w:pPr>
        <w:ind w:left="3960" w:hanging="360"/>
      </w:pPr>
      <w:rPr>
        <w:rFonts w:ascii="Wingdings" w:hAnsi="Wingdings" w:cs="Wingdings" w:hint="default"/>
      </w:rPr>
    </w:lvl>
    <w:lvl w:ilvl="6" w:tplc="A4BC30F0" w:tentative="1">
      <w:start w:val="1"/>
      <w:numFmt w:val="bullet"/>
      <w:lvlText w:val=""/>
      <w:lvlJc w:val="left"/>
      <w:pPr>
        <w:ind w:left="4680" w:hanging="360"/>
      </w:pPr>
      <w:rPr>
        <w:rFonts w:ascii="Symbol" w:hAnsi="Symbol" w:cs="Symbol" w:hint="default"/>
      </w:rPr>
    </w:lvl>
    <w:lvl w:ilvl="7" w:tplc="C1AEA76A" w:tentative="1">
      <w:start w:val="1"/>
      <w:numFmt w:val="bullet"/>
      <w:lvlText w:val="o"/>
      <w:lvlJc w:val="left"/>
      <w:pPr>
        <w:ind w:left="5400" w:hanging="360"/>
      </w:pPr>
      <w:rPr>
        <w:rFonts w:ascii="Courier New" w:hAnsi="Courier New" w:cs="Courier New" w:hint="default"/>
      </w:rPr>
    </w:lvl>
    <w:lvl w:ilvl="8" w:tplc="03D45AF0" w:tentative="1">
      <w:start w:val="1"/>
      <w:numFmt w:val="bullet"/>
      <w:lvlText w:val=""/>
      <w:lvlJc w:val="left"/>
      <w:pPr>
        <w:ind w:left="6120" w:hanging="360"/>
      </w:pPr>
      <w:rPr>
        <w:rFonts w:ascii="Wingdings" w:hAnsi="Wingdings" w:cs="Wingdings" w:hint="default"/>
      </w:rPr>
    </w:lvl>
  </w:abstractNum>
  <w:abstractNum w:abstractNumId="1" w15:restartNumberingAfterBreak="0">
    <w:nsid w:val="119F2F12"/>
    <w:multiLevelType w:val="hybridMultilevel"/>
    <w:tmpl w:val="14601CFC"/>
    <w:lvl w:ilvl="0" w:tplc="6C848216">
      <w:start w:val="1"/>
      <w:numFmt w:val="bullet"/>
      <w:lvlText w:val=""/>
      <w:lvlJc w:val="left"/>
      <w:pPr>
        <w:ind w:left="360" w:hanging="360"/>
      </w:pPr>
      <w:rPr>
        <w:rFonts w:ascii="Symbol" w:hAnsi="Symbol" w:cs="Symbol" w:hint="default"/>
      </w:rPr>
    </w:lvl>
    <w:lvl w:ilvl="1" w:tplc="118C988C">
      <w:start w:val="1"/>
      <w:numFmt w:val="bullet"/>
      <w:lvlText w:val="o"/>
      <w:lvlJc w:val="left"/>
      <w:pPr>
        <w:ind w:left="1080" w:hanging="360"/>
      </w:pPr>
      <w:rPr>
        <w:rFonts w:ascii="Courier New" w:hAnsi="Courier New" w:cs="Courier New" w:hint="default"/>
      </w:rPr>
    </w:lvl>
    <w:lvl w:ilvl="2" w:tplc="A132ACB0" w:tentative="1">
      <w:start w:val="1"/>
      <w:numFmt w:val="bullet"/>
      <w:lvlText w:val=""/>
      <w:lvlJc w:val="left"/>
      <w:pPr>
        <w:ind w:left="1800" w:hanging="360"/>
      </w:pPr>
      <w:rPr>
        <w:rFonts w:ascii="Wingdings" w:hAnsi="Wingdings" w:cs="Wingdings" w:hint="default"/>
      </w:rPr>
    </w:lvl>
    <w:lvl w:ilvl="3" w:tplc="71B4AAB6" w:tentative="1">
      <w:start w:val="1"/>
      <w:numFmt w:val="bullet"/>
      <w:lvlText w:val=""/>
      <w:lvlJc w:val="left"/>
      <w:pPr>
        <w:ind w:left="2520" w:hanging="360"/>
      </w:pPr>
      <w:rPr>
        <w:rFonts w:ascii="Symbol" w:hAnsi="Symbol" w:cs="Symbol" w:hint="default"/>
      </w:rPr>
    </w:lvl>
    <w:lvl w:ilvl="4" w:tplc="99F26BA4" w:tentative="1">
      <w:start w:val="1"/>
      <w:numFmt w:val="bullet"/>
      <w:lvlText w:val="o"/>
      <w:lvlJc w:val="left"/>
      <w:pPr>
        <w:ind w:left="3240" w:hanging="360"/>
      </w:pPr>
      <w:rPr>
        <w:rFonts w:ascii="Courier New" w:hAnsi="Courier New" w:cs="Courier New" w:hint="default"/>
      </w:rPr>
    </w:lvl>
    <w:lvl w:ilvl="5" w:tplc="080C2924" w:tentative="1">
      <w:start w:val="1"/>
      <w:numFmt w:val="bullet"/>
      <w:lvlText w:val=""/>
      <w:lvlJc w:val="left"/>
      <w:pPr>
        <w:ind w:left="3960" w:hanging="360"/>
      </w:pPr>
      <w:rPr>
        <w:rFonts w:ascii="Wingdings" w:hAnsi="Wingdings" w:cs="Wingdings" w:hint="default"/>
      </w:rPr>
    </w:lvl>
    <w:lvl w:ilvl="6" w:tplc="9B42A9C4" w:tentative="1">
      <w:start w:val="1"/>
      <w:numFmt w:val="bullet"/>
      <w:lvlText w:val=""/>
      <w:lvlJc w:val="left"/>
      <w:pPr>
        <w:ind w:left="4680" w:hanging="360"/>
      </w:pPr>
      <w:rPr>
        <w:rFonts w:ascii="Symbol" w:hAnsi="Symbol" w:cs="Symbol" w:hint="default"/>
      </w:rPr>
    </w:lvl>
    <w:lvl w:ilvl="7" w:tplc="45B4877C" w:tentative="1">
      <w:start w:val="1"/>
      <w:numFmt w:val="bullet"/>
      <w:lvlText w:val="o"/>
      <w:lvlJc w:val="left"/>
      <w:pPr>
        <w:ind w:left="5400" w:hanging="360"/>
      </w:pPr>
      <w:rPr>
        <w:rFonts w:ascii="Courier New" w:hAnsi="Courier New" w:cs="Courier New" w:hint="default"/>
      </w:rPr>
    </w:lvl>
    <w:lvl w:ilvl="8" w:tplc="3AA63A40" w:tentative="1">
      <w:start w:val="1"/>
      <w:numFmt w:val="bullet"/>
      <w:lvlText w:val=""/>
      <w:lvlJc w:val="left"/>
      <w:pPr>
        <w:ind w:left="6120" w:hanging="360"/>
      </w:pPr>
      <w:rPr>
        <w:rFonts w:ascii="Wingdings" w:hAnsi="Wingdings" w:cs="Wingdings" w:hint="default"/>
      </w:rPr>
    </w:lvl>
  </w:abstractNum>
  <w:abstractNum w:abstractNumId="2" w15:restartNumberingAfterBreak="0">
    <w:nsid w:val="1BF250E7"/>
    <w:multiLevelType w:val="hybridMultilevel"/>
    <w:tmpl w:val="046C0828"/>
    <w:lvl w:ilvl="0" w:tplc="5BDC8406">
      <w:start w:val="1"/>
      <w:numFmt w:val="bullet"/>
      <w:lvlText w:val=""/>
      <w:lvlJc w:val="left"/>
      <w:pPr>
        <w:ind w:left="360" w:hanging="360"/>
      </w:pPr>
      <w:rPr>
        <w:rFonts w:ascii="Symbol" w:hAnsi="Symbol" w:cs="Symbol" w:hint="default"/>
      </w:rPr>
    </w:lvl>
    <w:lvl w:ilvl="1" w:tplc="79CABFDA" w:tentative="1">
      <w:start w:val="1"/>
      <w:numFmt w:val="bullet"/>
      <w:lvlText w:val="o"/>
      <w:lvlJc w:val="left"/>
      <w:pPr>
        <w:ind w:left="1080" w:hanging="360"/>
      </w:pPr>
      <w:rPr>
        <w:rFonts w:ascii="Courier New" w:hAnsi="Courier New" w:cs="Courier New" w:hint="default"/>
      </w:rPr>
    </w:lvl>
    <w:lvl w:ilvl="2" w:tplc="837489D0" w:tentative="1">
      <w:start w:val="1"/>
      <w:numFmt w:val="bullet"/>
      <w:lvlText w:val=""/>
      <w:lvlJc w:val="left"/>
      <w:pPr>
        <w:ind w:left="1800" w:hanging="360"/>
      </w:pPr>
      <w:rPr>
        <w:rFonts w:ascii="Wingdings" w:hAnsi="Wingdings" w:cs="Wingdings" w:hint="default"/>
      </w:rPr>
    </w:lvl>
    <w:lvl w:ilvl="3" w:tplc="7D4A1BAA" w:tentative="1">
      <w:start w:val="1"/>
      <w:numFmt w:val="bullet"/>
      <w:lvlText w:val=""/>
      <w:lvlJc w:val="left"/>
      <w:pPr>
        <w:ind w:left="2520" w:hanging="360"/>
      </w:pPr>
      <w:rPr>
        <w:rFonts w:ascii="Symbol" w:hAnsi="Symbol" w:cs="Symbol" w:hint="default"/>
      </w:rPr>
    </w:lvl>
    <w:lvl w:ilvl="4" w:tplc="B79448F4" w:tentative="1">
      <w:start w:val="1"/>
      <w:numFmt w:val="bullet"/>
      <w:lvlText w:val="o"/>
      <w:lvlJc w:val="left"/>
      <w:pPr>
        <w:ind w:left="3240" w:hanging="360"/>
      </w:pPr>
      <w:rPr>
        <w:rFonts w:ascii="Courier New" w:hAnsi="Courier New" w:cs="Courier New" w:hint="default"/>
      </w:rPr>
    </w:lvl>
    <w:lvl w:ilvl="5" w:tplc="1522F5E0" w:tentative="1">
      <w:start w:val="1"/>
      <w:numFmt w:val="bullet"/>
      <w:lvlText w:val=""/>
      <w:lvlJc w:val="left"/>
      <w:pPr>
        <w:ind w:left="3960" w:hanging="360"/>
      </w:pPr>
      <w:rPr>
        <w:rFonts w:ascii="Wingdings" w:hAnsi="Wingdings" w:cs="Wingdings" w:hint="default"/>
      </w:rPr>
    </w:lvl>
    <w:lvl w:ilvl="6" w:tplc="4928D28E" w:tentative="1">
      <w:start w:val="1"/>
      <w:numFmt w:val="bullet"/>
      <w:lvlText w:val=""/>
      <w:lvlJc w:val="left"/>
      <w:pPr>
        <w:ind w:left="4680" w:hanging="360"/>
      </w:pPr>
      <w:rPr>
        <w:rFonts w:ascii="Symbol" w:hAnsi="Symbol" w:cs="Symbol" w:hint="default"/>
      </w:rPr>
    </w:lvl>
    <w:lvl w:ilvl="7" w:tplc="48D8F894" w:tentative="1">
      <w:start w:val="1"/>
      <w:numFmt w:val="bullet"/>
      <w:lvlText w:val="o"/>
      <w:lvlJc w:val="left"/>
      <w:pPr>
        <w:ind w:left="5400" w:hanging="360"/>
      </w:pPr>
      <w:rPr>
        <w:rFonts w:ascii="Courier New" w:hAnsi="Courier New" w:cs="Courier New" w:hint="default"/>
      </w:rPr>
    </w:lvl>
    <w:lvl w:ilvl="8" w:tplc="00D694AE" w:tentative="1">
      <w:start w:val="1"/>
      <w:numFmt w:val="bullet"/>
      <w:lvlText w:val=""/>
      <w:lvlJc w:val="left"/>
      <w:pPr>
        <w:ind w:left="6120" w:hanging="360"/>
      </w:pPr>
      <w:rPr>
        <w:rFonts w:ascii="Wingdings" w:hAnsi="Wingdings" w:cs="Wingdings" w:hint="default"/>
      </w:rPr>
    </w:lvl>
  </w:abstractNum>
  <w:abstractNum w:abstractNumId="3" w15:restartNumberingAfterBreak="0">
    <w:nsid w:val="23175F47"/>
    <w:multiLevelType w:val="hybridMultilevel"/>
    <w:tmpl w:val="C14C1514"/>
    <w:lvl w:ilvl="0" w:tplc="FFDC3174">
      <w:start w:val="1"/>
      <w:numFmt w:val="bullet"/>
      <w:lvlText w:val=""/>
      <w:lvlJc w:val="left"/>
      <w:pPr>
        <w:ind w:left="360" w:hanging="360"/>
      </w:pPr>
      <w:rPr>
        <w:rFonts w:ascii="Symbol" w:hAnsi="Symbol" w:cs="Symbol" w:hint="default"/>
      </w:rPr>
    </w:lvl>
    <w:lvl w:ilvl="1" w:tplc="9998E6BE" w:tentative="1">
      <w:start w:val="1"/>
      <w:numFmt w:val="bullet"/>
      <w:lvlText w:val="o"/>
      <w:lvlJc w:val="left"/>
      <w:pPr>
        <w:ind w:left="1080" w:hanging="360"/>
      </w:pPr>
      <w:rPr>
        <w:rFonts w:ascii="Courier New" w:hAnsi="Courier New" w:cs="Courier New" w:hint="default"/>
      </w:rPr>
    </w:lvl>
    <w:lvl w:ilvl="2" w:tplc="A2507532" w:tentative="1">
      <w:start w:val="1"/>
      <w:numFmt w:val="bullet"/>
      <w:lvlText w:val=""/>
      <w:lvlJc w:val="left"/>
      <w:pPr>
        <w:ind w:left="1800" w:hanging="360"/>
      </w:pPr>
      <w:rPr>
        <w:rFonts w:ascii="Wingdings" w:hAnsi="Wingdings" w:cs="Wingdings" w:hint="default"/>
      </w:rPr>
    </w:lvl>
    <w:lvl w:ilvl="3" w:tplc="A314E26A" w:tentative="1">
      <w:start w:val="1"/>
      <w:numFmt w:val="bullet"/>
      <w:lvlText w:val=""/>
      <w:lvlJc w:val="left"/>
      <w:pPr>
        <w:ind w:left="2520" w:hanging="360"/>
      </w:pPr>
      <w:rPr>
        <w:rFonts w:ascii="Symbol" w:hAnsi="Symbol" w:cs="Symbol" w:hint="default"/>
      </w:rPr>
    </w:lvl>
    <w:lvl w:ilvl="4" w:tplc="B8400A68" w:tentative="1">
      <w:start w:val="1"/>
      <w:numFmt w:val="bullet"/>
      <w:lvlText w:val="o"/>
      <w:lvlJc w:val="left"/>
      <w:pPr>
        <w:ind w:left="3240" w:hanging="360"/>
      </w:pPr>
      <w:rPr>
        <w:rFonts w:ascii="Courier New" w:hAnsi="Courier New" w:cs="Courier New" w:hint="default"/>
      </w:rPr>
    </w:lvl>
    <w:lvl w:ilvl="5" w:tplc="9B16120A" w:tentative="1">
      <w:start w:val="1"/>
      <w:numFmt w:val="bullet"/>
      <w:lvlText w:val=""/>
      <w:lvlJc w:val="left"/>
      <w:pPr>
        <w:ind w:left="3960" w:hanging="360"/>
      </w:pPr>
      <w:rPr>
        <w:rFonts w:ascii="Wingdings" w:hAnsi="Wingdings" w:cs="Wingdings" w:hint="default"/>
      </w:rPr>
    </w:lvl>
    <w:lvl w:ilvl="6" w:tplc="4C9EC28A" w:tentative="1">
      <w:start w:val="1"/>
      <w:numFmt w:val="bullet"/>
      <w:lvlText w:val=""/>
      <w:lvlJc w:val="left"/>
      <w:pPr>
        <w:ind w:left="4680" w:hanging="360"/>
      </w:pPr>
      <w:rPr>
        <w:rFonts w:ascii="Symbol" w:hAnsi="Symbol" w:cs="Symbol" w:hint="default"/>
      </w:rPr>
    </w:lvl>
    <w:lvl w:ilvl="7" w:tplc="C2FE1342" w:tentative="1">
      <w:start w:val="1"/>
      <w:numFmt w:val="bullet"/>
      <w:lvlText w:val="o"/>
      <w:lvlJc w:val="left"/>
      <w:pPr>
        <w:ind w:left="5400" w:hanging="360"/>
      </w:pPr>
      <w:rPr>
        <w:rFonts w:ascii="Courier New" w:hAnsi="Courier New" w:cs="Courier New" w:hint="default"/>
      </w:rPr>
    </w:lvl>
    <w:lvl w:ilvl="8" w:tplc="37AE6E86" w:tentative="1">
      <w:start w:val="1"/>
      <w:numFmt w:val="bullet"/>
      <w:lvlText w:val=""/>
      <w:lvlJc w:val="left"/>
      <w:pPr>
        <w:ind w:left="6120" w:hanging="360"/>
      </w:pPr>
      <w:rPr>
        <w:rFonts w:ascii="Wingdings" w:hAnsi="Wingdings" w:cs="Wingdings" w:hint="default"/>
      </w:rPr>
    </w:lvl>
  </w:abstractNum>
  <w:abstractNum w:abstractNumId="4" w15:restartNumberingAfterBreak="0">
    <w:nsid w:val="2613567D"/>
    <w:multiLevelType w:val="hybridMultilevel"/>
    <w:tmpl w:val="5CF6CCEE"/>
    <w:lvl w:ilvl="0" w:tplc="5DA4E406">
      <w:start w:val="1"/>
      <w:numFmt w:val="bullet"/>
      <w:lvlText w:val=""/>
      <w:lvlJc w:val="left"/>
      <w:pPr>
        <w:ind w:left="360" w:hanging="360"/>
      </w:pPr>
      <w:rPr>
        <w:rFonts w:ascii="Symbol" w:hAnsi="Symbol" w:cs="Symbol" w:hint="default"/>
      </w:rPr>
    </w:lvl>
    <w:lvl w:ilvl="1" w:tplc="685A9F20">
      <w:start w:val="1"/>
      <w:numFmt w:val="bullet"/>
      <w:lvlText w:val="o"/>
      <w:lvlJc w:val="left"/>
      <w:pPr>
        <w:ind w:left="1080" w:hanging="360"/>
      </w:pPr>
      <w:rPr>
        <w:rFonts w:ascii="Courier New" w:hAnsi="Courier New" w:cs="Courier New" w:hint="default"/>
      </w:rPr>
    </w:lvl>
    <w:lvl w:ilvl="2" w:tplc="FC40DE7C" w:tentative="1">
      <w:start w:val="1"/>
      <w:numFmt w:val="bullet"/>
      <w:lvlText w:val=""/>
      <w:lvlJc w:val="left"/>
      <w:pPr>
        <w:ind w:left="1800" w:hanging="360"/>
      </w:pPr>
      <w:rPr>
        <w:rFonts w:ascii="Wingdings" w:hAnsi="Wingdings" w:cs="Wingdings" w:hint="default"/>
      </w:rPr>
    </w:lvl>
    <w:lvl w:ilvl="3" w:tplc="FE9EAF54" w:tentative="1">
      <w:start w:val="1"/>
      <w:numFmt w:val="bullet"/>
      <w:lvlText w:val=""/>
      <w:lvlJc w:val="left"/>
      <w:pPr>
        <w:ind w:left="2520" w:hanging="360"/>
      </w:pPr>
      <w:rPr>
        <w:rFonts w:ascii="Symbol" w:hAnsi="Symbol" w:cs="Symbol" w:hint="default"/>
      </w:rPr>
    </w:lvl>
    <w:lvl w:ilvl="4" w:tplc="9B68652C" w:tentative="1">
      <w:start w:val="1"/>
      <w:numFmt w:val="bullet"/>
      <w:lvlText w:val="o"/>
      <w:lvlJc w:val="left"/>
      <w:pPr>
        <w:ind w:left="3240" w:hanging="360"/>
      </w:pPr>
      <w:rPr>
        <w:rFonts w:ascii="Courier New" w:hAnsi="Courier New" w:cs="Courier New" w:hint="default"/>
      </w:rPr>
    </w:lvl>
    <w:lvl w:ilvl="5" w:tplc="9DBA9646" w:tentative="1">
      <w:start w:val="1"/>
      <w:numFmt w:val="bullet"/>
      <w:lvlText w:val=""/>
      <w:lvlJc w:val="left"/>
      <w:pPr>
        <w:ind w:left="3960" w:hanging="360"/>
      </w:pPr>
      <w:rPr>
        <w:rFonts w:ascii="Wingdings" w:hAnsi="Wingdings" w:cs="Wingdings" w:hint="default"/>
      </w:rPr>
    </w:lvl>
    <w:lvl w:ilvl="6" w:tplc="705607B0" w:tentative="1">
      <w:start w:val="1"/>
      <w:numFmt w:val="bullet"/>
      <w:lvlText w:val=""/>
      <w:lvlJc w:val="left"/>
      <w:pPr>
        <w:ind w:left="4680" w:hanging="360"/>
      </w:pPr>
      <w:rPr>
        <w:rFonts w:ascii="Symbol" w:hAnsi="Symbol" w:cs="Symbol" w:hint="default"/>
      </w:rPr>
    </w:lvl>
    <w:lvl w:ilvl="7" w:tplc="68B0B8D2" w:tentative="1">
      <w:start w:val="1"/>
      <w:numFmt w:val="bullet"/>
      <w:lvlText w:val="o"/>
      <w:lvlJc w:val="left"/>
      <w:pPr>
        <w:ind w:left="5400" w:hanging="360"/>
      </w:pPr>
      <w:rPr>
        <w:rFonts w:ascii="Courier New" w:hAnsi="Courier New" w:cs="Courier New" w:hint="default"/>
      </w:rPr>
    </w:lvl>
    <w:lvl w:ilvl="8" w:tplc="E3CA7E32" w:tentative="1">
      <w:start w:val="1"/>
      <w:numFmt w:val="bullet"/>
      <w:lvlText w:val=""/>
      <w:lvlJc w:val="left"/>
      <w:pPr>
        <w:ind w:left="6120" w:hanging="360"/>
      </w:pPr>
      <w:rPr>
        <w:rFonts w:ascii="Wingdings" w:hAnsi="Wingdings" w:cs="Wingdings" w:hint="default"/>
      </w:rPr>
    </w:lvl>
  </w:abstractNum>
  <w:abstractNum w:abstractNumId="5" w15:restartNumberingAfterBreak="0">
    <w:nsid w:val="57D310AB"/>
    <w:multiLevelType w:val="hybridMultilevel"/>
    <w:tmpl w:val="24D8B4A6"/>
    <w:lvl w:ilvl="0" w:tplc="F88003D0">
      <w:start w:val="1"/>
      <w:numFmt w:val="bullet"/>
      <w:lvlText w:val=""/>
      <w:lvlJc w:val="left"/>
      <w:pPr>
        <w:ind w:left="360" w:hanging="360"/>
      </w:pPr>
      <w:rPr>
        <w:rFonts w:ascii="Symbol" w:hAnsi="Symbol" w:cs="Symbol" w:hint="default"/>
      </w:rPr>
    </w:lvl>
    <w:lvl w:ilvl="1" w:tplc="9F8AF8C6" w:tentative="1">
      <w:start w:val="1"/>
      <w:numFmt w:val="bullet"/>
      <w:lvlText w:val="o"/>
      <w:lvlJc w:val="left"/>
      <w:pPr>
        <w:ind w:left="1080" w:hanging="360"/>
      </w:pPr>
      <w:rPr>
        <w:rFonts w:ascii="Courier New" w:hAnsi="Courier New" w:cs="Courier New" w:hint="default"/>
      </w:rPr>
    </w:lvl>
    <w:lvl w:ilvl="2" w:tplc="58122D4A" w:tentative="1">
      <w:start w:val="1"/>
      <w:numFmt w:val="bullet"/>
      <w:lvlText w:val=""/>
      <w:lvlJc w:val="left"/>
      <w:pPr>
        <w:ind w:left="1800" w:hanging="360"/>
      </w:pPr>
      <w:rPr>
        <w:rFonts w:ascii="Wingdings" w:hAnsi="Wingdings" w:cs="Wingdings" w:hint="default"/>
      </w:rPr>
    </w:lvl>
    <w:lvl w:ilvl="3" w:tplc="C91CE6AE" w:tentative="1">
      <w:start w:val="1"/>
      <w:numFmt w:val="bullet"/>
      <w:lvlText w:val=""/>
      <w:lvlJc w:val="left"/>
      <w:pPr>
        <w:ind w:left="2520" w:hanging="360"/>
      </w:pPr>
      <w:rPr>
        <w:rFonts w:ascii="Symbol" w:hAnsi="Symbol" w:cs="Symbol" w:hint="default"/>
      </w:rPr>
    </w:lvl>
    <w:lvl w:ilvl="4" w:tplc="1ECCC444" w:tentative="1">
      <w:start w:val="1"/>
      <w:numFmt w:val="bullet"/>
      <w:lvlText w:val="o"/>
      <w:lvlJc w:val="left"/>
      <w:pPr>
        <w:ind w:left="3240" w:hanging="360"/>
      </w:pPr>
      <w:rPr>
        <w:rFonts w:ascii="Courier New" w:hAnsi="Courier New" w:cs="Courier New" w:hint="default"/>
      </w:rPr>
    </w:lvl>
    <w:lvl w:ilvl="5" w:tplc="F1D62E9E" w:tentative="1">
      <w:start w:val="1"/>
      <w:numFmt w:val="bullet"/>
      <w:lvlText w:val=""/>
      <w:lvlJc w:val="left"/>
      <w:pPr>
        <w:ind w:left="3960" w:hanging="360"/>
      </w:pPr>
      <w:rPr>
        <w:rFonts w:ascii="Wingdings" w:hAnsi="Wingdings" w:cs="Wingdings" w:hint="default"/>
      </w:rPr>
    </w:lvl>
    <w:lvl w:ilvl="6" w:tplc="C9DEC1F0" w:tentative="1">
      <w:start w:val="1"/>
      <w:numFmt w:val="bullet"/>
      <w:lvlText w:val=""/>
      <w:lvlJc w:val="left"/>
      <w:pPr>
        <w:ind w:left="4680" w:hanging="360"/>
      </w:pPr>
      <w:rPr>
        <w:rFonts w:ascii="Symbol" w:hAnsi="Symbol" w:cs="Symbol" w:hint="default"/>
      </w:rPr>
    </w:lvl>
    <w:lvl w:ilvl="7" w:tplc="CF880C58" w:tentative="1">
      <w:start w:val="1"/>
      <w:numFmt w:val="bullet"/>
      <w:lvlText w:val="o"/>
      <w:lvlJc w:val="left"/>
      <w:pPr>
        <w:ind w:left="5400" w:hanging="360"/>
      </w:pPr>
      <w:rPr>
        <w:rFonts w:ascii="Courier New" w:hAnsi="Courier New" w:cs="Courier New" w:hint="default"/>
      </w:rPr>
    </w:lvl>
    <w:lvl w:ilvl="8" w:tplc="D7ACA0DA" w:tentative="1">
      <w:start w:val="1"/>
      <w:numFmt w:val="bullet"/>
      <w:lvlText w:val=""/>
      <w:lvlJc w:val="left"/>
      <w:pPr>
        <w:ind w:left="6120" w:hanging="360"/>
      </w:pPr>
      <w:rPr>
        <w:rFonts w:ascii="Wingdings" w:hAnsi="Wingdings" w:cs="Wingdings" w:hint="default"/>
      </w:rPr>
    </w:lvl>
  </w:abstractNum>
  <w:abstractNum w:abstractNumId="6" w15:restartNumberingAfterBreak="0">
    <w:nsid w:val="77CF055B"/>
    <w:multiLevelType w:val="hybridMultilevel"/>
    <w:tmpl w:val="5CCA26F4"/>
    <w:lvl w:ilvl="0" w:tplc="C9902102">
      <w:start w:val="1"/>
      <w:numFmt w:val="bullet"/>
      <w:lvlText w:val=""/>
      <w:lvlJc w:val="left"/>
      <w:pPr>
        <w:ind w:left="360" w:hanging="360"/>
      </w:pPr>
      <w:rPr>
        <w:rFonts w:ascii="Symbol" w:hAnsi="Symbol" w:cs="Symbol" w:hint="default"/>
      </w:rPr>
    </w:lvl>
    <w:lvl w:ilvl="1" w:tplc="D22425B4" w:tentative="1">
      <w:start w:val="1"/>
      <w:numFmt w:val="bullet"/>
      <w:lvlText w:val="o"/>
      <w:lvlJc w:val="left"/>
      <w:pPr>
        <w:ind w:left="1080" w:hanging="360"/>
      </w:pPr>
      <w:rPr>
        <w:rFonts w:ascii="Courier New" w:hAnsi="Courier New" w:cs="Courier New" w:hint="default"/>
      </w:rPr>
    </w:lvl>
    <w:lvl w:ilvl="2" w:tplc="CC92B976" w:tentative="1">
      <w:start w:val="1"/>
      <w:numFmt w:val="bullet"/>
      <w:lvlText w:val=""/>
      <w:lvlJc w:val="left"/>
      <w:pPr>
        <w:ind w:left="1800" w:hanging="360"/>
      </w:pPr>
      <w:rPr>
        <w:rFonts w:ascii="Wingdings" w:hAnsi="Wingdings" w:cs="Wingdings" w:hint="default"/>
      </w:rPr>
    </w:lvl>
    <w:lvl w:ilvl="3" w:tplc="557867FE" w:tentative="1">
      <w:start w:val="1"/>
      <w:numFmt w:val="bullet"/>
      <w:lvlText w:val=""/>
      <w:lvlJc w:val="left"/>
      <w:pPr>
        <w:ind w:left="2520" w:hanging="360"/>
      </w:pPr>
      <w:rPr>
        <w:rFonts w:ascii="Symbol" w:hAnsi="Symbol" w:cs="Symbol" w:hint="default"/>
      </w:rPr>
    </w:lvl>
    <w:lvl w:ilvl="4" w:tplc="D8C8EE70" w:tentative="1">
      <w:start w:val="1"/>
      <w:numFmt w:val="bullet"/>
      <w:lvlText w:val="o"/>
      <w:lvlJc w:val="left"/>
      <w:pPr>
        <w:ind w:left="3240" w:hanging="360"/>
      </w:pPr>
      <w:rPr>
        <w:rFonts w:ascii="Courier New" w:hAnsi="Courier New" w:cs="Courier New" w:hint="default"/>
      </w:rPr>
    </w:lvl>
    <w:lvl w:ilvl="5" w:tplc="012C6A34" w:tentative="1">
      <w:start w:val="1"/>
      <w:numFmt w:val="bullet"/>
      <w:lvlText w:val=""/>
      <w:lvlJc w:val="left"/>
      <w:pPr>
        <w:ind w:left="3960" w:hanging="360"/>
      </w:pPr>
      <w:rPr>
        <w:rFonts w:ascii="Wingdings" w:hAnsi="Wingdings" w:cs="Wingdings" w:hint="default"/>
      </w:rPr>
    </w:lvl>
    <w:lvl w:ilvl="6" w:tplc="E572CF82" w:tentative="1">
      <w:start w:val="1"/>
      <w:numFmt w:val="bullet"/>
      <w:lvlText w:val=""/>
      <w:lvlJc w:val="left"/>
      <w:pPr>
        <w:ind w:left="4680" w:hanging="360"/>
      </w:pPr>
      <w:rPr>
        <w:rFonts w:ascii="Symbol" w:hAnsi="Symbol" w:cs="Symbol" w:hint="default"/>
      </w:rPr>
    </w:lvl>
    <w:lvl w:ilvl="7" w:tplc="517A3600" w:tentative="1">
      <w:start w:val="1"/>
      <w:numFmt w:val="bullet"/>
      <w:lvlText w:val="o"/>
      <w:lvlJc w:val="left"/>
      <w:pPr>
        <w:ind w:left="5400" w:hanging="360"/>
      </w:pPr>
      <w:rPr>
        <w:rFonts w:ascii="Courier New" w:hAnsi="Courier New" w:cs="Courier New" w:hint="default"/>
      </w:rPr>
    </w:lvl>
    <w:lvl w:ilvl="8" w:tplc="11D43B24" w:tentative="1">
      <w:start w:val="1"/>
      <w:numFmt w:val="bullet"/>
      <w:lvlText w:val=""/>
      <w:lvlJc w:val="left"/>
      <w:pPr>
        <w:ind w:left="6120" w:hanging="360"/>
      </w:pPr>
      <w:rPr>
        <w:rFonts w:ascii="Wingdings" w:hAnsi="Wingdings" w:cs="Wingdings" w:hint="default"/>
      </w:rPr>
    </w:lvl>
  </w:abstractNum>
  <w:abstractNum w:abstractNumId="7" w15:restartNumberingAfterBreak="0">
    <w:nsid w:val="7FAF234F"/>
    <w:multiLevelType w:val="hybridMultilevel"/>
    <w:tmpl w:val="85523218"/>
    <w:lvl w:ilvl="0" w:tplc="177403BC">
      <w:start w:val="1"/>
      <w:numFmt w:val="bullet"/>
      <w:lvlText w:val=""/>
      <w:lvlJc w:val="left"/>
      <w:pPr>
        <w:ind w:left="360" w:hanging="360"/>
      </w:pPr>
      <w:rPr>
        <w:rFonts w:ascii="Symbol" w:hAnsi="Symbol" w:cs="Symbol" w:hint="default"/>
      </w:rPr>
    </w:lvl>
    <w:lvl w:ilvl="1" w:tplc="BBB0F202">
      <w:start w:val="1"/>
      <w:numFmt w:val="bullet"/>
      <w:lvlText w:val="o"/>
      <w:lvlJc w:val="left"/>
      <w:pPr>
        <w:ind w:left="1080" w:hanging="360"/>
      </w:pPr>
      <w:rPr>
        <w:rFonts w:ascii="Courier New" w:hAnsi="Courier New" w:cs="Courier New" w:hint="default"/>
      </w:rPr>
    </w:lvl>
    <w:lvl w:ilvl="2" w:tplc="C08A050A" w:tentative="1">
      <w:start w:val="1"/>
      <w:numFmt w:val="bullet"/>
      <w:lvlText w:val=""/>
      <w:lvlJc w:val="left"/>
      <w:pPr>
        <w:ind w:left="1800" w:hanging="360"/>
      </w:pPr>
      <w:rPr>
        <w:rFonts w:ascii="Wingdings" w:hAnsi="Wingdings" w:cs="Wingdings" w:hint="default"/>
      </w:rPr>
    </w:lvl>
    <w:lvl w:ilvl="3" w:tplc="C1D462F4" w:tentative="1">
      <w:start w:val="1"/>
      <w:numFmt w:val="bullet"/>
      <w:lvlText w:val=""/>
      <w:lvlJc w:val="left"/>
      <w:pPr>
        <w:ind w:left="2520" w:hanging="360"/>
      </w:pPr>
      <w:rPr>
        <w:rFonts w:ascii="Symbol" w:hAnsi="Symbol" w:cs="Symbol" w:hint="default"/>
      </w:rPr>
    </w:lvl>
    <w:lvl w:ilvl="4" w:tplc="90BE7716" w:tentative="1">
      <w:start w:val="1"/>
      <w:numFmt w:val="bullet"/>
      <w:lvlText w:val="o"/>
      <w:lvlJc w:val="left"/>
      <w:pPr>
        <w:ind w:left="3240" w:hanging="360"/>
      </w:pPr>
      <w:rPr>
        <w:rFonts w:ascii="Courier New" w:hAnsi="Courier New" w:cs="Courier New" w:hint="default"/>
      </w:rPr>
    </w:lvl>
    <w:lvl w:ilvl="5" w:tplc="02107E70" w:tentative="1">
      <w:start w:val="1"/>
      <w:numFmt w:val="bullet"/>
      <w:lvlText w:val=""/>
      <w:lvlJc w:val="left"/>
      <w:pPr>
        <w:ind w:left="3960" w:hanging="360"/>
      </w:pPr>
      <w:rPr>
        <w:rFonts w:ascii="Wingdings" w:hAnsi="Wingdings" w:cs="Wingdings" w:hint="default"/>
      </w:rPr>
    </w:lvl>
    <w:lvl w:ilvl="6" w:tplc="071E53CC" w:tentative="1">
      <w:start w:val="1"/>
      <w:numFmt w:val="bullet"/>
      <w:lvlText w:val=""/>
      <w:lvlJc w:val="left"/>
      <w:pPr>
        <w:ind w:left="4680" w:hanging="360"/>
      </w:pPr>
      <w:rPr>
        <w:rFonts w:ascii="Symbol" w:hAnsi="Symbol" w:cs="Symbol" w:hint="default"/>
      </w:rPr>
    </w:lvl>
    <w:lvl w:ilvl="7" w:tplc="167E409C" w:tentative="1">
      <w:start w:val="1"/>
      <w:numFmt w:val="bullet"/>
      <w:lvlText w:val="o"/>
      <w:lvlJc w:val="left"/>
      <w:pPr>
        <w:ind w:left="5400" w:hanging="360"/>
      </w:pPr>
      <w:rPr>
        <w:rFonts w:ascii="Courier New" w:hAnsi="Courier New" w:cs="Courier New" w:hint="default"/>
      </w:rPr>
    </w:lvl>
    <w:lvl w:ilvl="8" w:tplc="FAFA0D26" w:tentative="1">
      <w:start w:val="1"/>
      <w:numFmt w:val="bullet"/>
      <w:lvlText w:val=""/>
      <w:lvlJc w:val="left"/>
      <w:pPr>
        <w:ind w:left="6120" w:hanging="360"/>
      </w:pPr>
      <w:rPr>
        <w:rFonts w:ascii="Wingdings" w:hAnsi="Wingdings" w:cs="Wingdings" w:hint="default"/>
      </w:rPr>
    </w:lvl>
  </w:abstractNum>
  <w:num w:numId="1">
    <w:abstractNumId w:val="7"/>
  </w:num>
  <w:num w:numId="2">
    <w:abstractNumId w:val="1"/>
  </w:num>
  <w:num w:numId="3">
    <w:abstractNumId w:val="5"/>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54"/>
    <w:rsid w:val="00020E7A"/>
    <w:rsid w:val="000372A2"/>
    <w:rsid w:val="0004608E"/>
    <w:rsid w:val="00061652"/>
    <w:rsid w:val="00063CD8"/>
    <w:rsid w:val="000721AA"/>
    <w:rsid w:val="0007581D"/>
    <w:rsid w:val="000B3B67"/>
    <w:rsid w:val="000C342E"/>
    <w:rsid w:val="000F402D"/>
    <w:rsid w:val="0011392B"/>
    <w:rsid w:val="00123760"/>
    <w:rsid w:val="001325F7"/>
    <w:rsid w:val="0014414A"/>
    <w:rsid w:val="001616DD"/>
    <w:rsid w:val="00164A25"/>
    <w:rsid w:val="001675B0"/>
    <w:rsid w:val="001A1B8E"/>
    <w:rsid w:val="001C2053"/>
    <w:rsid w:val="001F6F88"/>
    <w:rsid w:val="0022795E"/>
    <w:rsid w:val="00271DE5"/>
    <w:rsid w:val="0027591E"/>
    <w:rsid w:val="00285B08"/>
    <w:rsid w:val="00286CE8"/>
    <w:rsid w:val="002C32EF"/>
    <w:rsid w:val="002C7541"/>
    <w:rsid w:val="00313F2B"/>
    <w:rsid w:val="003234CF"/>
    <w:rsid w:val="00335C05"/>
    <w:rsid w:val="00340A20"/>
    <w:rsid w:val="003875C1"/>
    <w:rsid w:val="003973F8"/>
    <w:rsid w:val="003B4C46"/>
    <w:rsid w:val="003C2AC4"/>
    <w:rsid w:val="003F1D61"/>
    <w:rsid w:val="00412249"/>
    <w:rsid w:val="00450620"/>
    <w:rsid w:val="004545C8"/>
    <w:rsid w:val="00456786"/>
    <w:rsid w:val="004A5D4E"/>
    <w:rsid w:val="004C2D54"/>
    <w:rsid w:val="00507271"/>
    <w:rsid w:val="00536054"/>
    <w:rsid w:val="0054034B"/>
    <w:rsid w:val="005C4426"/>
    <w:rsid w:val="005D5578"/>
    <w:rsid w:val="005E148F"/>
    <w:rsid w:val="00603DC5"/>
    <w:rsid w:val="00643F76"/>
    <w:rsid w:val="006F2B35"/>
    <w:rsid w:val="00740C0E"/>
    <w:rsid w:val="007667FD"/>
    <w:rsid w:val="00767B3C"/>
    <w:rsid w:val="00782881"/>
    <w:rsid w:val="007939EB"/>
    <w:rsid w:val="007E32D4"/>
    <w:rsid w:val="008059D5"/>
    <w:rsid w:val="0083482D"/>
    <w:rsid w:val="008E4D01"/>
    <w:rsid w:val="0091404E"/>
    <w:rsid w:val="00921DF2"/>
    <w:rsid w:val="00992735"/>
    <w:rsid w:val="00994B68"/>
    <w:rsid w:val="009D4B73"/>
    <w:rsid w:val="009D771A"/>
    <w:rsid w:val="00A0497A"/>
    <w:rsid w:val="00A36A65"/>
    <w:rsid w:val="00A37CDB"/>
    <w:rsid w:val="00A60325"/>
    <w:rsid w:val="00A62DA4"/>
    <w:rsid w:val="00AC5ACA"/>
    <w:rsid w:val="00AD73BC"/>
    <w:rsid w:val="00AF23F9"/>
    <w:rsid w:val="00B053E1"/>
    <w:rsid w:val="00B1089C"/>
    <w:rsid w:val="00B12D48"/>
    <w:rsid w:val="00B62709"/>
    <w:rsid w:val="00B80395"/>
    <w:rsid w:val="00BB6747"/>
    <w:rsid w:val="00BC581F"/>
    <w:rsid w:val="00C03DC4"/>
    <w:rsid w:val="00C2485F"/>
    <w:rsid w:val="00C750DC"/>
    <w:rsid w:val="00CA0B95"/>
    <w:rsid w:val="00CD1BCB"/>
    <w:rsid w:val="00CE0AE1"/>
    <w:rsid w:val="00CF2D96"/>
    <w:rsid w:val="00D04EF1"/>
    <w:rsid w:val="00D157E6"/>
    <w:rsid w:val="00D236E6"/>
    <w:rsid w:val="00D83D9A"/>
    <w:rsid w:val="00D936C7"/>
    <w:rsid w:val="00DA1114"/>
    <w:rsid w:val="00DC6254"/>
    <w:rsid w:val="00DC6B8F"/>
    <w:rsid w:val="00DF458A"/>
    <w:rsid w:val="00E070B6"/>
    <w:rsid w:val="00E11A38"/>
    <w:rsid w:val="00E25CD8"/>
    <w:rsid w:val="00E92646"/>
    <w:rsid w:val="00E94492"/>
    <w:rsid w:val="00EA5303"/>
    <w:rsid w:val="00EC4EB7"/>
    <w:rsid w:val="00EC6382"/>
    <w:rsid w:val="00EE1BD3"/>
    <w:rsid w:val="00EF4475"/>
    <w:rsid w:val="00EF7072"/>
    <w:rsid w:val="00F22684"/>
    <w:rsid w:val="00F73E64"/>
    <w:rsid w:val="00FA489A"/>
    <w:rsid w:val="00FA77CE"/>
    <w:rsid w:val="00FD03E0"/>
    <w:rsid w:val="00FE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78A5E"/>
  <w15:chartTrackingRefBased/>
  <w15:docId w15:val="{D282855E-8F27-4DE4-8182-BCD4A8E6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674294">
      <w:bodyDiv w:val="1"/>
      <w:marLeft w:val="0"/>
      <w:marRight w:val="0"/>
      <w:marTop w:val="0"/>
      <w:marBottom w:val="0"/>
      <w:divBdr>
        <w:top w:val="none" w:sz="0" w:space="0" w:color="auto"/>
        <w:left w:val="none" w:sz="0" w:space="0" w:color="auto"/>
        <w:bottom w:val="none" w:sz="0" w:space="0" w:color="auto"/>
        <w:right w:val="none" w:sz="0" w:space="0" w:color="auto"/>
      </w:divBdr>
    </w:div>
    <w:div w:id="2142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470E-2C0A-4962-85F3-AB567CD2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Sarfarazullah Khan</dc:creator>
  <cp:lastModifiedBy>Tareq Imam</cp:lastModifiedBy>
  <cp:revision>2</cp:revision>
  <dcterms:created xsi:type="dcterms:W3CDTF">2020-05-14T10:03:00Z</dcterms:created>
  <dcterms:modified xsi:type="dcterms:W3CDTF">2020-05-14T10:04:00Z</dcterms:modified>
</cp:coreProperties>
</file>